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93A4587" w14:textId="77777777" w:rsidR="00D80439" w:rsidRPr="00342FFB" w:rsidRDefault="0090635B">
      <w:pPr>
        <w:rPr>
          <w:rFonts w:ascii="Arial" w:eastAsia="Arial" w:hAnsi="Arial" w:cs="Arial"/>
        </w:rPr>
      </w:pPr>
      <w:r w:rsidRPr="00342FFB">
        <w:rPr>
          <w:rFonts w:ascii="Arial" w:eastAsia="Arial" w:hAnsi="Arial" w:cs="Arial"/>
          <w:noProof/>
        </w:rPr>
        <w:drawing>
          <wp:inline distT="0" distB="0" distL="0" distR="0" wp14:anchorId="53B99E17" wp14:editId="12F2A7EF">
            <wp:extent cx="175260" cy="175260"/>
            <wp:effectExtent l="0" t="0" r="2540" b="2540"/>
            <wp:docPr id="23" name="image6.png">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23" name="image6.png">
                      <a:hlinkClick r:id="rId10"/>
                    </pic:cNvPr>
                    <pic:cNvPicPr preferRelativeResize="0"/>
                  </pic:nvPicPr>
                  <pic:blipFill>
                    <a:blip r:embed="rId11"/>
                    <a:srcRect/>
                    <a:stretch>
                      <a:fillRect/>
                    </a:stretch>
                  </pic:blipFill>
                  <pic:spPr>
                    <a:xfrm>
                      <a:off x="0" y="0"/>
                      <a:ext cx="17526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02212B8F" wp14:editId="4D90B51C">
            <wp:extent cx="175260" cy="175260"/>
            <wp:effectExtent l="0" t="0" r="2540" b="2540"/>
            <wp:docPr id="24" name="image4.png">
              <a:hlinkClick xmlns:a="http://schemas.openxmlformats.org/drawingml/2006/main" r:id="rId12"/>
            </wp:docPr>
            <wp:cNvGraphicFramePr/>
            <a:graphic xmlns:a="http://schemas.openxmlformats.org/drawingml/2006/main">
              <a:graphicData uri="http://schemas.openxmlformats.org/drawingml/2006/picture">
                <pic:pic xmlns:pic="http://schemas.openxmlformats.org/drawingml/2006/picture">
                  <pic:nvPicPr>
                    <pic:cNvPr id="24" name="image4.png">
                      <a:hlinkClick r:id="rId12"/>
                    </pic:cNvPr>
                    <pic:cNvPicPr preferRelativeResize="0"/>
                  </pic:nvPicPr>
                  <pic:blipFill>
                    <a:blip r:embed="rId13"/>
                    <a:srcRect/>
                    <a:stretch>
                      <a:fillRect/>
                    </a:stretch>
                  </pic:blipFill>
                  <pic:spPr>
                    <a:xfrm>
                      <a:off x="0" y="0"/>
                      <a:ext cx="17526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4380DACD" wp14:editId="4156BCF8">
            <wp:extent cx="292100" cy="175260"/>
            <wp:effectExtent l="0" t="0" r="0" b="2540"/>
            <wp:docPr id="28" name="image1.png">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28" name="image1.png">
                      <a:hlinkClick r:id="rId14"/>
                    </pic:cNvPr>
                    <pic:cNvPicPr preferRelativeResize="0"/>
                  </pic:nvPicPr>
                  <pic:blipFill>
                    <a:blip r:embed="rId15"/>
                    <a:srcRect/>
                    <a:stretch>
                      <a:fillRect/>
                    </a:stretch>
                  </pic:blipFill>
                  <pic:spPr>
                    <a:xfrm>
                      <a:off x="0" y="0"/>
                      <a:ext cx="29210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379C4F69" wp14:editId="029F3668">
            <wp:extent cx="175260" cy="175260"/>
            <wp:effectExtent l="0" t="0" r="2540" b="2540"/>
            <wp:docPr id="30" name="image3.png">
              <a:hlinkClick xmlns:a="http://schemas.openxmlformats.org/drawingml/2006/main" r:id="rId16"/>
            </wp:docPr>
            <wp:cNvGraphicFramePr/>
            <a:graphic xmlns:a="http://schemas.openxmlformats.org/drawingml/2006/main">
              <a:graphicData uri="http://schemas.openxmlformats.org/drawingml/2006/picture">
                <pic:pic xmlns:pic="http://schemas.openxmlformats.org/drawingml/2006/picture">
                  <pic:nvPicPr>
                    <pic:cNvPr id="30" name="image3.png">
                      <a:hlinkClick r:id="rId16"/>
                    </pic:cNvPr>
                    <pic:cNvPicPr preferRelativeResize="0"/>
                  </pic:nvPicPr>
                  <pic:blipFill>
                    <a:blip r:embed="rId17"/>
                    <a:srcRect/>
                    <a:stretch>
                      <a:fillRect/>
                    </a:stretch>
                  </pic:blipFill>
                  <pic:spPr>
                    <a:xfrm>
                      <a:off x="0" y="0"/>
                      <a:ext cx="175260" cy="175260"/>
                    </a:xfrm>
                    <a:prstGeom prst="rect">
                      <a:avLst/>
                    </a:prstGeom>
                    <a:ln/>
                  </pic:spPr>
                </pic:pic>
              </a:graphicData>
            </a:graphic>
          </wp:inline>
        </w:drawing>
      </w:r>
      <w:r w:rsidR="00CC4AE2" w:rsidRPr="00342FFB">
        <w:rPr>
          <w:rFonts w:ascii="Arial" w:eastAsia="Arial" w:hAnsi="Arial" w:cs="Arial"/>
          <w:color w:val="000000"/>
          <w:sz w:val="27"/>
          <w:szCs w:val="27"/>
        </w:rPr>
        <w:t xml:space="preserve">   </w:t>
      </w:r>
      <w:r w:rsidR="00CC4AE2" w:rsidRPr="00342FFB">
        <w:rPr>
          <w:rFonts w:ascii="Arial" w:eastAsia="Arial" w:hAnsi="Arial" w:cs="Arial"/>
          <w:noProof/>
        </w:rPr>
        <w:drawing>
          <wp:inline distT="0" distB="0" distL="0" distR="0" wp14:anchorId="30F6DD4B" wp14:editId="099451DB">
            <wp:extent cx="197185" cy="176428"/>
            <wp:effectExtent l="0" t="0" r="0" b="1905"/>
            <wp:docPr id="1642432259"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32259" name="Grafik 7">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220246" cy="197061"/>
                    </a:xfrm>
                    <a:prstGeom prst="rect">
                      <a:avLst/>
                    </a:prstGeom>
                  </pic:spPr>
                </pic:pic>
              </a:graphicData>
            </a:graphic>
          </wp:inline>
        </w:drawing>
      </w:r>
    </w:p>
    <w:p w14:paraId="6B8A0702" w14:textId="77777777" w:rsidR="00D80439" w:rsidRPr="00342FFB" w:rsidRDefault="00D80439">
      <w:pPr>
        <w:rPr>
          <w:rFonts w:ascii="Arial" w:eastAsia="Arial" w:hAnsi="Arial" w:cs="Arial"/>
          <w:sz w:val="20"/>
          <w:szCs w:val="20"/>
        </w:rPr>
      </w:pPr>
    </w:p>
    <w:tbl>
      <w:tblPr>
        <w:tblW w:w="8730" w:type="dxa"/>
        <w:tblLayout w:type="fixed"/>
        <w:tblLook w:val="0000" w:firstRow="0" w:lastRow="0" w:firstColumn="0" w:lastColumn="0" w:noHBand="0" w:noVBand="0"/>
      </w:tblPr>
      <w:tblGrid>
        <w:gridCol w:w="4500"/>
        <w:gridCol w:w="4230"/>
      </w:tblGrid>
      <w:tr w:rsidR="00D80439" w:rsidRPr="00423E15" w14:paraId="1E15CB8B" w14:textId="77777777">
        <w:trPr>
          <w:trHeight w:val="1152"/>
        </w:trPr>
        <w:tc>
          <w:tcPr>
            <w:tcW w:w="4500" w:type="dxa"/>
          </w:tcPr>
          <w:p w14:paraId="293BD60F" w14:textId="77777777" w:rsidR="007D71CF" w:rsidRPr="00423E15" w:rsidRDefault="007D71CF" w:rsidP="007D71CF">
            <w:pPr>
              <w:ind w:left="-108"/>
              <w:rPr>
                <w:rFonts w:ascii="Arial" w:eastAsia="Arial" w:hAnsi="Arial" w:cs="Arial"/>
                <w:b/>
                <w:sz w:val="20"/>
                <w:szCs w:val="20"/>
              </w:rPr>
            </w:pPr>
            <w:r w:rsidRPr="00423E15">
              <w:rPr>
                <w:rFonts w:ascii="Arial" w:eastAsia="Arial" w:hAnsi="Arial" w:cs="Arial"/>
                <w:b/>
                <w:sz w:val="20"/>
                <w:szCs w:val="20"/>
              </w:rPr>
              <w:t>Agency Contact:</w:t>
            </w:r>
          </w:p>
          <w:p w14:paraId="778FBA5D" w14:textId="77777777" w:rsidR="007D71CF" w:rsidRPr="00423E15" w:rsidRDefault="007D71CF" w:rsidP="007D71CF">
            <w:pPr>
              <w:ind w:hanging="108"/>
              <w:rPr>
                <w:rFonts w:ascii="Arial" w:eastAsia="Arial" w:hAnsi="Arial" w:cs="Arial"/>
                <w:b/>
                <w:sz w:val="20"/>
                <w:szCs w:val="20"/>
              </w:rPr>
            </w:pPr>
            <w:r w:rsidRPr="00423E15">
              <w:rPr>
                <w:rFonts w:ascii="Arial" w:eastAsia="Arial" w:hAnsi="Arial" w:cs="Arial"/>
                <w:sz w:val="20"/>
                <w:szCs w:val="20"/>
              </w:rPr>
              <w:t xml:space="preserve">Moe </w:t>
            </w:r>
            <w:proofErr w:type="spellStart"/>
            <w:r w:rsidRPr="00423E15">
              <w:rPr>
                <w:rFonts w:ascii="Arial" w:eastAsia="Arial" w:hAnsi="Arial" w:cs="Arial"/>
                <w:sz w:val="20"/>
                <w:szCs w:val="20"/>
              </w:rPr>
              <w:t>Lokat</w:t>
            </w:r>
            <w:proofErr w:type="spellEnd"/>
          </w:p>
          <w:p w14:paraId="5FED7579" w14:textId="77777777" w:rsidR="007D71CF" w:rsidRPr="00423E15" w:rsidRDefault="007D71CF" w:rsidP="007D71CF">
            <w:pPr>
              <w:ind w:hanging="108"/>
              <w:rPr>
                <w:rFonts w:ascii="Arial" w:eastAsia="Arial" w:hAnsi="Arial" w:cs="Arial"/>
                <w:sz w:val="20"/>
                <w:szCs w:val="20"/>
              </w:rPr>
            </w:pPr>
            <w:r w:rsidRPr="00423E15">
              <w:rPr>
                <w:rFonts w:ascii="Arial" w:eastAsia="Arial" w:hAnsi="Arial" w:cs="Arial"/>
                <w:sz w:val="20"/>
                <w:szCs w:val="20"/>
              </w:rPr>
              <w:t>Wall Street Communications</w:t>
            </w:r>
          </w:p>
          <w:p w14:paraId="33C08E2E" w14:textId="77777777" w:rsidR="007D71CF" w:rsidRPr="00423E15" w:rsidRDefault="007D71CF" w:rsidP="007D71CF">
            <w:pPr>
              <w:ind w:hanging="108"/>
              <w:rPr>
                <w:rFonts w:ascii="Arial" w:eastAsia="Arial" w:hAnsi="Arial" w:cs="Arial"/>
                <w:sz w:val="20"/>
                <w:szCs w:val="20"/>
              </w:rPr>
            </w:pPr>
            <w:r w:rsidRPr="00423E15">
              <w:rPr>
                <w:rFonts w:ascii="Arial" w:eastAsia="Arial" w:hAnsi="Arial" w:cs="Arial"/>
                <w:sz w:val="20"/>
                <w:szCs w:val="20"/>
              </w:rPr>
              <w:t>Tel: + 44 (0) 7973 306039</w:t>
            </w:r>
          </w:p>
          <w:p w14:paraId="7D1B51C6" w14:textId="09A6BCE0" w:rsidR="00D80439" w:rsidRPr="00423E15" w:rsidRDefault="007D71CF" w:rsidP="007D71CF">
            <w:pPr>
              <w:ind w:hanging="108"/>
              <w:rPr>
                <w:rFonts w:ascii="Arial" w:eastAsia="Arial" w:hAnsi="Arial" w:cs="Arial"/>
                <w:b/>
                <w:sz w:val="20"/>
                <w:szCs w:val="20"/>
              </w:rPr>
            </w:pPr>
            <w:r w:rsidRPr="00423E15">
              <w:rPr>
                <w:rFonts w:ascii="Arial" w:eastAsia="Arial" w:hAnsi="Arial" w:cs="Arial"/>
                <w:sz w:val="20"/>
                <w:szCs w:val="20"/>
              </w:rPr>
              <w:t xml:space="preserve">Email: </w:t>
            </w:r>
            <w:hyperlink r:id="rId20">
              <w:r w:rsidR="009F7BDD" w:rsidRPr="00423E15">
                <w:rPr>
                  <w:rFonts w:ascii="Arial" w:eastAsia="Arial" w:hAnsi="Arial" w:cs="Arial"/>
                  <w:color w:val="0000FF"/>
                  <w:sz w:val="20"/>
                  <w:szCs w:val="20"/>
                  <w:u w:val="single"/>
                </w:rPr>
                <w:t>moe@wallstcom.com</w:t>
              </w:r>
            </w:hyperlink>
            <w:r w:rsidR="009F7BDD" w:rsidRPr="00423E15">
              <w:rPr>
                <w:rFonts w:ascii="Arial" w:hAnsi="Arial" w:cs="Arial"/>
              </w:rPr>
              <w:t xml:space="preserve"> </w:t>
            </w:r>
          </w:p>
        </w:tc>
        <w:tc>
          <w:tcPr>
            <w:tcW w:w="4230" w:type="dxa"/>
          </w:tcPr>
          <w:p w14:paraId="1C1D1BAF" w14:textId="77777777" w:rsidR="00D80439" w:rsidRPr="00423E15" w:rsidRDefault="0090635B">
            <w:pPr>
              <w:pBdr>
                <w:top w:val="nil"/>
                <w:left w:val="nil"/>
                <w:bottom w:val="nil"/>
                <w:right w:val="nil"/>
                <w:between w:val="nil"/>
              </w:pBdr>
              <w:tabs>
                <w:tab w:val="center" w:pos="4320"/>
                <w:tab w:val="right" w:pos="8640"/>
                <w:tab w:val="left" w:pos="720"/>
              </w:tabs>
              <w:rPr>
                <w:rFonts w:ascii="Arial" w:eastAsia="Arial" w:hAnsi="Arial" w:cs="Arial"/>
                <w:b/>
                <w:color w:val="000000"/>
                <w:sz w:val="20"/>
                <w:szCs w:val="20"/>
              </w:rPr>
            </w:pPr>
            <w:r w:rsidRPr="00423E15">
              <w:rPr>
                <w:rFonts w:ascii="Arial" w:eastAsia="Arial" w:hAnsi="Arial" w:cs="Arial"/>
                <w:b/>
                <w:color w:val="000000"/>
                <w:sz w:val="20"/>
                <w:szCs w:val="20"/>
              </w:rPr>
              <w:t>Riedel Communications Contact:</w:t>
            </w:r>
          </w:p>
          <w:p w14:paraId="23BBBAB4" w14:textId="77777777" w:rsidR="00D80439" w:rsidRPr="00423E15" w:rsidRDefault="0090635B">
            <w:pPr>
              <w:rPr>
                <w:rFonts w:ascii="Arial" w:eastAsia="Arial" w:hAnsi="Arial" w:cs="Arial"/>
                <w:sz w:val="20"/>
                <w:szCs w:val="20"/>
              </w:rPr>
            </w:pPr>
            <w:r w:rsidRPr="00423E15">
              <w:rPr>
                <w:rFonts w:ascii="Arial" w:eastAsia="Arial" w:hAnsi="Arial" w:cs="Arial"/>
                <w:sz w:val="20"/>
                <w:szCs w:val="20"/>
              </w:rPr>
              <w:t>Serkan Güner</w:t>
            </w:r>
          </w:p>
          <w:p w14:paraId="73F652B8" w14:textId="77777777" w:rsidR="00D80439" w:rsidRPr="00423E15" w:rsidRDefault="007D71CF">
            <w:pPr>
              <w:rPr>
                <w:rFonts w:ascii="Arial" w:eastAsia="Arial" w:hAnsi="Arial" w:cs="Arial"/>
                <w:sz w:val="20"/>
                <w:szCs w:val="20"/>
              </w:rPr>
            </w:pPr>
            <w:r w:rsidRPr="00423E15">
              <w:rPr>
                <w:rFonts w:ascii="Arial" w:eastAsia="Arial" w:hAnsi="Arial" w:cs="Arial"/>
                <w:sz w:val="20"/>
                <w:szCs w:val="20"/>
              </w:rPr>
              <w:t>Spokesperson</w:t>
            </w:r>
          </w:p>
          <w:p w14:paraId="4BD05A0C" w14:textId="77777777" w:rsidR="00D80439" w:rsidRPr="00423E15" w:rsidRDefault="0090635B">
            <w:pPr>
              <w:rPr>
                <w:rFonts w:ascii="Arial" w:eastAsia="Arial" w:hAnsi="Arial" w:cs="Arial"/>
                <w:sz w:val="20"/>
                <w:szCs w:val="20"/>
              </w:rPr>
            </w:pPr>
            <w:r w:rsidRPr="00423E15">
              <w:rPr>
                <w:rFonts w:ascii="Arial" w:eastAsia="Arial" w:hAnsi="Arial" w:cs="Arial"/>
                <w:sz w:val="20"/>
                <w:szCs w:val="20"/>
              </w:rPr>
              <w:t>Tel: + 49 174 3392448</w:t>
            </w:r>
          </w:p>
          <w:p w14:paraId="131B6C48" w14:textId="77777777" w:rsidR="00D80439" w:rsidRPr="00423E15" w:rsidRDefault="0090635B">
            <w:pPr>
              <w:rPr>
                <w:rFonts w:ascii="Arial" w:eastAsia="Arial" w:hAnsi="Arial" w:cs="Arial"/>
                <w:b/>
                <w:sz w:val="20"/>
                <w:szCs w:val="20"/>
              </w:rPr>
            </w:pPr>
            <w:r w:rsidRPr="00423E15">
              <w:rPr>
                <w:rFonts w:ascii="Arial" w:eastAsia="Arial" w:hAnsi="Arial" w:cs="Arial"/>
                <w:sz w:val="20"/>
                <w:szCs w:val="20"/>
              </w:rPr>
              <w:t xml:space="preserve">Email: </w:t>
            </w:r>
            <w:hyperlink r:id="rId21">
              <w:r w:rsidRPr="00423E15">
                <w:rPr>
                  <w:rFonts w:ascii="Arial" w:eastAsia="Arial" w:hAnsi="Arial" w:cs="Arial"/>
                  <w:color w:val="0000FF"/>
                  <w:sz w:val="20"/>
                  <w:szCs w:val="20"/>
                  <w:u w:val="single"/>
                </w:rPr>
                <w:t>press@riedel.net</w:t>
              </w:r>
            </w:hyperlink>
            <w:r w:rsidRPr="00423E15">
              <w:rPr>
                <w:rFonts w:ascii="Arial" w:eastAsia="Arial" w:hAnsi="Arial" w:cs="Arial"/>
                <w:sz w:val="20"/>
                <w:szCs w:val="20"/>
              </w:rPr>
              <w:t xml:space="preserve"> </w:t>
            </w:r>
          </w:p>
        </w:tc>
      </w:tr>
    </w:tbl>
    <w:p w14:paraId="452E4E9D" w14:textId="77777777" w:rsidR="00D80439" w:rsidRPr="00423E15" w:rsidRDefault="00D80439">
      <w:pPr>
        <w:rPr>
          <w:rFonts w:ascii="Arial" w:eastAsia="Arial" w:hAnsi="Arial" w:cs="Arial"/>
          <w:b/>
          <w:sz w:val="20"/>
          <w:szCs w:val="20"/>
        </w:rPr>
      </w:pPr>
    </w:p>
    <w:p w14:paraId="44F73D1A" w14:textId="77777777" w:rsidR="006B5AB9" w:rsidRPr="00423E15" w:rsidRDefault="006B5AB9" w:rsidP="006B5AB9">
      <w:pPr>
        <w:rPr>
          <w:rFonts w:ascii="Arial" w:eastAsia="Arial" w:hAnsi="Arial" w:cs="Arial"/>
          <w:bCs/>
          <w:sz w:val="20"/>
          <w:szCs w:val="20"/>
        </w:rPr>
      </w:pPr>
      <w:r w:rsidRPr="00423E15">
        <w:rPr>
          <w:rFonts w:ascii="Arial" w:eastAsia="Arial" w:hAnsi="Arial" w:cs="Arial"/>
          <w:b/>
          <w:sz w:val="20"/>
          <w:szCs w:val="20"/>
        </w:rPr>
        <w:t xml:space="preserve">Link to Word Doc: </w:t>
      </w:r>
      <w:hyperlink r:id="rId22" w:history="1">
        <w:r w:rsidRPr="00423E15">
          <w:rPr>
            <w:rStyle w:val="Hyperlink"/>
            <w:rFonts w:ascii="Arial" w:eastAsia="Arial" w:hAnsi="Arial" w:cs="Arial"/>
            <w:bCs/>
            <w:sz w:val="20"/>
            <w:szCs w:val="20"/>
          </w:rPr>
          <w:t>www.wallstcom.com/Riedel/260901-Riedel-Friedrichstadt-Palast.docx</w:t>
        </w:r>
      </w:hyperlink>
      <w:r w:rsidRPr="00423E15">
        <w:rPr>
          <w:rFonts w:ascii="Arial" w:eastAsia="Arial" w:hAnsi="Arial" w:cs="Arial"/>
          <w:bCs/>
          <w:sz w:val="20"/>
          <w:szCs w:val="20"/>
        </w:rPr>
        <w:t xml:space="preserve"> </w:t>
      </w:r>
    </w:p>
    <w:p w14:paraId="651DC0C4" w14:textId="77777777" w:rsidR="006B5AB9" w:rsidRPr="00423E15" w:rsidRDefault="006B5AB9" w:rsidP="006B5AB9">
      <w:pPr>
        <w:tabs>
          <w:tab w:val="left" w:pos="2495"/>
        </w:tabs>
        <w:rPr>
          <w:rFonts w:ascii="Arial" w:hAnsi="Arial" w:cs="Arial"/>
          <w:sz w:val="20"/>
          <w:szCs w:val="20"/>
        </w:rPr>
      </w:pPr>
      <w:r w:rsidRPr="00423E15">
        <w:rPr>
          <w:rFonts w:ascii="Arial" w:eastAsia="Arial" w:hAnsi="Arial" w:cs="Arial"/>
          <w:b/>
          <w:sz w:val="20"/>
          <w:szCs w:val="20"/>
        </w:rPr>
        <w:t xml:space="preserve">Link to German Translation: </w:t>
      </w:r>
      <w:hyperlink r:id="rId23" w:history="1">
        <w:r w:rsidRPr="00423E15">
          <w:rPr>
            <w:rStyle w:val="Hyperlink"/>
            <w:rFonts w:ascii="Arial" w:eastAsia="Arial" w:hAnsi="Arial" w:cs="Arial"/>
            <w:bCs/>
            <w:sz w:val="20"/>
            <w:szCs w:val="20"/>
          </w:rPr>
          <w:t>www.wallstcom.com/Riedel/260901-Riedel-Friedrichstadt-Palast-DE.docx</w:t>
        </w:r>
      </w:hyperlink>
    </w:p>
    <w:p w14:paraId="3C7A2551" w14:textId="4BE27570" w:rsidR="00791536" w:rsidRPr="00423E15" w:rsidRDefault="00791536" w:rsidP="006B5AB9">
      <w:pPr>
        <w:tabs>
          <w:tab w:val="left" w:pos="2495"/>
        </w:tabs>
        <w:rPr>
          <w:rFonts w:ascii="Arial" w:eastAsia="Arial" w:hAnsi="Arial" w:cs="Arial"/>
          <w:bCs/>
          <w:sz w:val="20"/>
          <w:szCs w:val="20"/>
        </w:rPr>
      </w:pPr>
      <w:r w:rsidRPr="00423E15">
        <w:rPr>
          <w:rFonts w:ascii="Arial" w:eastAsia="Arial" w:hAnsi="Arial" w:cs="Arial"/>
          <w:b/>
          <w:sz w:val="20"/>
          <w:szCs w:val="20"/>
        </w:rPr>
        <w:t xml:space="preserve">Link to Video </w:t>
      </w:r>
      <w:r w:rsidR="007B5613" w:rsidRPr="00423E15">
        <w:rPr>
          <w:rFonts w:ascii="Arial" w:eastAsia="Arial" w:hAnsi="Arial" w:cs="Arial"/>
          <w:b/>
          <w:sz w:val="20"/>
          <w:szCs w:val="20"/>
        </w:rPr>
        <w:t>C</w:t>
      </w:r>
      <w:r w:rsidRPr="00423E15">
        <w:rPr>
          <w:rFonts w:ascii="Arial" w:eastAsia="Arial" w:hAnsi="Arial" w:cs="Arial"/>
          <w:b/>
          <w:sz w:val="20"/>
          <w:szCs w:val="20"/>
        </w:rPr>
        <w:t xml:space="preserve">ase </w:t>
      </w:r>
      <w:r w:rsidR="007B5613" w:rsidRPr="00423E15">
        <w:rPr>
          <w:rFonts w:ascii="Arial" w:eastAsia="Arial" w:hAnsi="Arial" w:cs="Arial"/>
          <w:b/>
          <w:sz w:val="20"/>
          <w:szCs w:val="20"/>
        </w:rPr>
        <w:t>S</w:t>
      </w:r>
      <w:r w:rsidRPr="00423E15">
        <w:rPr>
          <w:rFonts w:ascii="Arial" w:eastAsia="Arial" w:hAnsi="Arial" w:cs="Arial"/>
          <w:b/>
          <w:sz w:val="20"/>
          <w:szCs w:val="20"/>
        </w:rPr>
        <w:t>tudy:</w:t>
      </w:r>
      <w:r w:rsidR="006B5AB9" w:rsidRPr="00423E15">
        <w:rPr>
          <w:rFonts w:ascii="Arial" w:eastAsia="Arial" w:hAnsi="Arial" w:cs="Arial"/>
          <w:b/>
          <w:sz w:val="20"/>
          <w:szCs w:val="20"/>
        </w:rPr>
        <w:t xml:space="preserve"> </w:t>
      </w:r>
      <w:hyperlink r:id="rId24" w:history="1">
        <w:r w:rsidR="00AF2225" w:rsidRPr="00423E15">
          <w:rPr>
            <w:rStyle w:val="Hyperlink"/>
            <w:rFonts w:ascii="Arial" w:hAnsi="Arial" w:cs="Arial"/>
            <w:sz w:val="20"/>
            <w:szCs w:val="20"/>
          </w:rPr>
          <w:t>https://youtu.be/LAqc1TlVVYw</w:t>
        </w:r>
      </w:hyperlink>
    </w:p>
    <w:p w14:paraId="3098FB2C" w14:textId="77777777" w:rsidR="00C5225E" w:rsidRPr="00423E15" w:rsidRDefault="00C5225E" w:rsidP="003C62DE">
      <w:pPr>
        <w:tabs>
          <w:tab w:val="left" w:pos="2495"/>
        </w:tabs>
        <w:rPr>
          <w:rFonts w:ascii="Arial" w:eastAsia="Arial" w:hAnsi="Arial" w:cs="Arial"/>
          <w:b/>
          <w:sz w:val="20"/>
          <w:szCs w:val="20"/>
        </w:rPr>
      </w:pPr>
    </w:p>
    <w:p w14:paraId="434BE9A2" w14:textId="77777777" w:rsidR="006B5AB9" w:rsidRPr="00423E15" w:rsidRDefault="006B5AB9" w:rsidP="006B5AB9">
      <w:pPr>
        <w:rPr>
          <w:rFonts w:ascii="Arial" w:eastAsia="Arial" w:hAnsi="Arial" w:cs="Arial"/>
          <w:b/>
          <w:sz w:val="20"/>
          <w:szCs w:val="20"/>
        </w:rPr>
      </w:pPr>
      <w:r w:rsidRPr="00423E15">
        <w:rPr>
          <w:rFonts w:ascii="Arial" w:eastAsia="Arial" w:hAnsi="Arial" w:cs="Arial"/>
          <w:b/>
          <w:sz w:val="20"/>
          <w:szCs w:val="20"/>
        </w:rPr>
        <w:t>Photo Links:</w:t>
      </w:r>
    </w:p>
    <w:p w14:paraId="524EB5E1" w14:textId="77777777" w:rsidR="006B5AB9" w:rsidRPr="00423E15" w:rsidRDefault="006B5AB9" w:rsidP="006B5AB9">
      <w:pPr>
        <w:rPr>
          <w:rFonts w:ascii="Arial" w:eastAsia="Arial" w:hAnsi="Arial" w:cs="Arial"/>
          <w:bCs/>
          <w:sz w:val="20"/>
          <w:szCs w:val="20"/>
        </w:rPr>
      </w:pPr>
      <w:hyperlink r:id="rId25" w:history="1">
        <w:r w:rsidRPr="00423E15">
          <w:rPr>
            <w:rStyle w:val="Hyperlink"/>
            <w:rFonts w:ascii="Arial" w:eastAsia="Arial" w:hAnsi="Arial" w:cs="Arial"/>
            <w:bCs/>
            <w:sz w:val="20"/>
            <w:szCs w:val="20"/>
          </w:rPr>
          <w:t>www.wallstcom.com/Riedel/Riedel-FSPExterior.jpg</w:t>
        </w:r>
      </w:hyperlink>
      <w:r w:rsidRPr="00423E15">
        <w:rPr>
          <w:rFonts w:ascii="Arial" w:eastAsia="Arial" w:hAnsi="Arial" w:cs="Arial"/>
          <w:bCs/>
          <w:sz w:val="20"/>
          <w:szCs w:val="20"/>
        </w:rPr>
        <w:t xml:space="preserve"> </w:t>
      </w:r>
    </w:p>
    <w:p w14:paraId="30A46443" w14:textId="77777777" w:rsidR="006B5AB9" w:rsidRPr="00423E15" w:rsidRDefault="006B5AB9" w:rsidP="006B5AB9">
      <w:pPr>
        <w:rPr>
          <w:rFonts w:ascii="Arial" w:eastAsia="Arial" w:hAnsi="Arial" w:cs="Arial"/>
          <w:bCs/>
          <w:sz w:val="20"/>
          <w:szCs w:val="20"/>
        </w:rPr>
      </w:pPr>
      <w:hyperlink r:id="rId26" w:history="1">
        <w:r w:rsidRPr="00423E15">
          <w:rPr>
            <w:rStyle w:val="Hyperlink"/>
            <w:rFonts w:ascii="Arial" w:eastAsia="Arial" w:hAnsi="Arial" w:cs="Arial"/>
            <w:bCs/>
            <w:sz w:val="20"/>
            <w:szCs w:val="20"/>
          </w:rPr>
          <w:t>www.wallstcom.com/Riedel/Riedel-FSPMediorNetHorizoN.jpg</w:t>
        </w:r>
      </w:hyperlink>
      <w:r w:rsidRPr="00423E15">
        <w:rPr>
          <w:rFonts w:ascii="Arial" w:eastAsia="Arial" w:hAnsi="Arial" w:cs="Arial"/>
          <w:bCs/>
          <w:sz w:val="20"/>
          <w:szCs w:val="20"/>
        </w:rPr>
        <w:t xml:space="preserve"> </w:t>
      </w:r>
    </w:p>
    <w:p w14:paraId="2DA72AEB" w14:textId="77777777" w:rsidR="006B5AB9" w:rsidRPr="00423E15" w:rsidRDefault="006B5AB9" w:rsidP="006B5AB9">
      <w:pPr>
        <w:rPr>
          <w:rFonts w:ascii="Arial" w:eastAsia="Arial" w:hAnsi="Arial" w:cs="Arial"/>
          <w:bCs/>
          <w:sz w:val="20"/>
          <w:szCs w:val="20"/>
        </w:rPr>
      </w:pPr>
      <w:hyperlink r:id="rId27" w:history="1">
        <w:r w:rsidRPr="00423E15">
          <w:rPr>
            <w:rStyle w:val="Hyperlink"/>
            <w:rFonts w:ascii="Arial" w:eastAsia="Arial" w:hAnsi="Arial" w:cs="Arial"/>
            <w:bCs/>
            <w:sz w:val="20"/>
            <w:szCs w:val="20"/>
          </w:rPr>
          <w:t>www.wallstcom.com/Riedel/Riedel-FSPShow.jpg</w:t>
        </w:r>
      </w:hyperlink>
      <w:r w:rsidRPr="00423E15">
        <w:rPr>
          <w:rFonts w:ascii="Arial" w:eastAsia="Arial" w:hAnsi="Arial" w:cs="Arial"/>
          <w:bCs/>
          <w:sz w:val="20"/>
          <w:szCs w:val="20"/>
        </w:rPr>
        <w:t xml:space="preserve"> </w:t>
      </w:r>
    </w:p>
    <w:p w14:paraId="01264547" w14:textId="77777777" w:rsidR="006B5AB9" w:rsidRPr="00423E15" w:rsidRDefault="006B5AB9" w:rsidP="006B5AB9">
      <w:pPr>
        <w:rPr>
          <w:rFonts w:ascii="Arial" w:eastAsia="Arial" w:hAnsi="Arial" w:cs="Arial"/>
          <w:bCs/>
          <w:sz w:val="20"/>
          <w:szCs w:val="20"/>
        </w:rPr>
      </w:pPr>
      <w:hyperlink r:id="rId28" w:history="1">
        <w:r w:rsidRPr="00423E15">
          <w:rPr>
            <w:rStyle w:val="Hyperlink"/>
            <w:rFonts w:ascii="Arial" w:eastAsia="Arial" w:hAnsi="Arial" w:cs="Arial"/>
            <w:bCs/>
            <w:sz w:val="20"/>
            <w:szCs w:val="20"/>
          </w:rPr>
          <w:t>www.wallstcom.com/Riedel/Riedel-FSPStageManagement.jpg</w:t>
        </w:r>
      </w:hyperlink>
      <w:r w:rsidRPr="00423E15">
        <w:rPr>
          <w:rFonts w:ascii="Arial" w:eastAsia="Arial" w:hAnsi="Arial" w:cs="Arial"/>
          <w:bCs/>
          <w:sz w:val="20"/>
          <w:szCs w:val="20"/>
        </w:rPr>
        <w:t xml:space="preserve"> </w:t>
      </w:r>
    </w:p>
    <w:p w14:paraId="343C6858" w14:textId="77777777" w:rsidR="006B5AB9" w:rsidRPr="00423E15" w:rsidRDefault="006B5AB9" w:rsidP="006B5AB9">
      <w:pPr>
        <w:rPr>
          <w:rFonts w:ascii="Arial" w:eastAsia="Arial" w:hAnsi="Arial" w:cs="Arial"/>
          <w:b/>
          <w:sz w:val="20"/>
          <w:szCs w:val="20"/>
        </w:rPr>
      </w:pPr>
      <w:r w:rsidRPr="00423E15">
        <w:rPr>
          <w:rFonts w:ascii="Arial" w:eastAsia="Arial" w:hAnsi="Arial" w:cs="Arial"/>
          <w:b/>
          <w:sz w:val="20"/>
          <w:szCs w:val="20"/>
        </w:rPr>
        <w:t>Photo Caption:</w:t>
      </w:r>
      <w:r w:rsidRPr="00423E15">
        <w:rPr>
          <w:rFonts w:ascii="Arial" w:eastAsia="Arial" w:hAnsi="Arial" w:cs="Arial"/>
          <w:color w:val="000000" w:themeColor="text1"/>
          <w:sz w:val="20"/>
          <w:szCs w:val="20"/>
        </w:rPr>
        <w:t xml:space="preserve"> Riedel has modernized backstage production infrastructure with a comprehensive solution spanning video, intercom, control, and I/O across Friedrichstadt-Palast in Berlin — the world’s largest theater stage.</w:t>
      </w:r>
    </w:p>
    <w:p w14:paraId="7CC74CB9" w14:textId="77777777" w:rsidR="00C5225E" w:rsidRPr="006B5AB9" w:rsidRDefault="00C5225E" w:rsidP="00CE783D">
      <w:pPr>
        <w:rPr>
          <w:rFonts w:ascii="Arial" w:eastAsia="Arial" w:hAnsi="Arial" w:cs="Arial"/>
          <w:sz w:val="32"/>
          <w:szCs w:val="32"/>
        </w:rPr>
      </w:pPr>
    </w:p>
    <w:p w14:paraId="6E4FEEEE" w14:textId="77777777" w:rsidR="00C5225E" w:rsidRPr="004576E8" w:rsidRDefault="00C5225E" w:rsidP="00C5225E">
      <w:pPr>
        <w:pBdr>
          <w:top w:val="nil"/>
          <w:left w:val="nil"/>
          <w:bottom w:val="nil"/>
          <w:right w:val="nil"/>
          <w:between w:val="nil"/>
        </w:pBdr>
        <w:tabs>
          <w:tab w:val="left" w:pos="180"/>
        </w:tabs>
        <w:jc w:val="center"/>
        <w:rPr>
          <w:rFonts w:ascii="Arial" w:eastAsia="Arial" w:hAnsi="Arial" w:cs="Arial"/>
          <w:b/>
          <w:bCs/>
          <w:sz w:val="32"/>
          <w:szCs w:val="32"/>
        </w:rPr>
      </w:pPr>
      <w:r w:rsidRPr="004576E8">
        <w:rPr>
          <w:rFonts w:ascii="Arial" w:eastAsia="Arial" w:hAnsi="Arial" w:cs="Arial"/>
          <w:b/>
          <w:bCs/>
          <w:sz w:val="32"/>
          <w:szCs w:val="32"/>
        </w:rPr>
        <w:t>Friedrichstadt-Palast Relies on Riedel for IP-Centered Production Infrastructure</w:t>
      </w:r>
    </w:p>
    <w:p w14:paraId="0B8E077E" w14:textId="77777777" w:rsidR="00C5225E" w:rsidRPr="004576E8" w:rsidRDefault="00C5225E" w:rsidP="00C5225E">
      <w:pPr>
        <w:pBdr>
          <w:top w:val="nil"/>
          <w:left w:val="nil"/>
          <w:bottom w:val="nil"/>
          <w:right w:val="nil"/>
          <w:between w:val="nil"/>
        </w:pBdr>
        <w:tabs>
          <w:tab w:val="left" w:pos="180"/>
        </w:tabs>
        <w:rPr>
          <w:rFonts w:ascii="Arial" w:eastAsia="Arial" w:hAnsi="Arial" w:cs="Arial"/>
          <w:b/>
          <w:sz w:val="32"/>
          <w:szCs w:val="32"/>
        </w:rPr>
      </w:pPr>
    </w:p>
    <w:p w14:paraId="62C216F5" w14:textId="72E4229C" w:rsidR="00C5225E" w:rsidRDefault="00C5225E" w:rsidP="00C5225E">
      <w:pPr>
        <w:pBdr>
          <w:top w:val="nil"/>
          <w:left w:val="nil"/>
          <w:bottom w:val="nil"/>
          <w:right w:val="nil"/>
          <w:between w:val="nil"/>
        </w:pBdr>
        <w:spacing w:line="360" w:lineRule="auto"/>
        <w:rPr>
          <w:rFonts w:ascii="Arial" w:eastAsia="Arial" w:hAnsi="Arial" w:cs="Arial"/>
          <w:color w:val="000000" w:themeColor="text1"/>
          <w:sz w:val="22"/>
          <w:szCs w:val="22"/>
        </w:rPr>
      </w:pPr>
      <w:r w:rsidRPr="05F9AF9D">
        <w:rPr>
          <w:rFonts w:ascii="Arial" w:eastAsia="Arial" w:hAnsi="Arial" w:cs="Arial"/>
          <w:b/>
          <w:bCs/>
          <w:color w:val="000000" w:themeColor="text1"/>
          <w:sz w:val="22"/>
          <w:szCs w:val="22"/>
        </w:rPr>
        <w:t xml:space="preserve">WUPPERTAL, Germany </w:t>
      </w:r>
      <w:r w:rsidRPr="05F9AF9D">
        <w:rPr>
          <w:rFonts w:ascii="Arial" w:eastAsia="Arial" w:hAnsi="Arial" w:cs="Arial"/>
          <w:color w:val="000000" w:themeColor="text1"/>
          <w:sz w:val="22"/>
          <w:szCs w:val="22"/>
        </w:rPr>
        <w:t>—</w:t>
      </w:r>
      <w:r w:rsidRPr="05F9AF9D">
        <w:rPr>
          <w:rFonts w:ascii="Arial" w:eastAsia="Arial" w:hAnsi="Arial" w:cs="Arial"/>
          <w:b/>
          <w:bCs/>
          <w:color w:val="000000" w:themeColor="text1"/>
          <w:sz w:val="22"/>
          <w:szCs w:val="22"/>
        </w:rPr>
        <w:t xml:space="preserve"> </w:t>
      </w:r>
      <w:r w:rsidR="00606512">
        <w:rPr>
          <w:rFonts w:ascii="Arial" w:eastAsia="Arial" w:hAnsi="Arial" w:cs="Arial"/>
          <w:b/>
          <w:bCs/>
          <w:color w:val="000000" w:themeColor="text1"/>
          <w:sz w:val="22"/>
          <w:szCs w:val="22"/>
        </w:rPr>
        <w:t>Sept</w:t>
      </w:r>
      <w:r w:rsidR="00237F7D">
        <w:rPr>
          <w:rFonts w:ascii="Arial" w:eastAsia="Arial" w:hAnsi="Arial" w:cs="Arial"/>
          <w:b/>
          <w:bCs/>
          <w:color w:val="000000" w:themeColor="text1"/>
          <w:sz w:val="22"/>
          <w:szCs w:val="22"/>
        </w:rPr>
        <w:t xml:space="preserve">. </w:t>
      </w:r>
      <w:r w:rsidR="001B4155">
        <w:rPr>
          <w:rFonts w:ascii="Arial" w:eastAsia="Arial" w:hAnsi="Arial" w:cs="Arial"/>
          <w:b/>
          <w:bCs/>
          <w:color w:val="000000" w:themeColor="text1"/>
          <w:sz w:val="22"/>
          <w:szCs w:val="22"/>
        </w:rPr>
        <w:t>1</w:t>
      </w:r>
      <w:r w:rsidRPr="05F9AF9D">
        <w:rPr>
          <w:rFonts w:ascii="Arial" w:eastAsia="Arial" w:hAnsi="Arial" w:cs="Arial"/>
          <w:b/>
          <w:bCs/>
          <w:color w:val="000000" w:themeColor="text1"/>
          <w:sz w:val="22"/>
          <w:szCs w:val="22"/>
        </w:rPr>
        <w:t>, 2026</w:t>
      </w:r>
      <w:r>
        <w:rPr>
          <w:rFonts w:ascii="Arial" w:eastAsia="Arial" w:hAnsi="Arial" w:cs="Arial"/>
          <w:color w:val="000000" w:themeColor="text1"/>
          <w:sz w:val="22"/>
          <w:szCs w:val="22"/>
        </w:rPr>
        <w:t xml:space="preserve"> — Friedrichstadt-Palast in Berlin, the world’s largest theater stage, has modernized its backstage production infrastructure with a comprehensive Riedel solution spanning video, intercom, control, and I/O across the venue. Implemented in close collaboration with systems integrator </w:t>
      </w:r>
      <w:proofErr w:type="spellStart"/>
      <w:r>
        <w:rPr>
          <w:rFonts w:ascii="Arial" w:eastAsia="Arial" w:hAnsi="Arial" w:cs="Arial"/>
          <w:color w:val="000000" w:themeColor="text1"/>
          <w:sz w:val="22"/>
          <w:szCs w:val="22"/>
        </w:rPr>
        <w:t>Protones</w:t>
      </w:r>
      <w:proofErr w:type="spellEnd"/>
      <w:r>
        <w:rPr>
          <w:rFonts w:ascii="Arial" w:eastAsia="Arial" w:hAnsi="Arial" w:cs="Arial"/>
          <w:color w:val="000000" w:themeColor="text1"/>
          <w:sz w:val="22"/>
          <w:szCs w:val="22"/>
        </w:rPr>
        <w:t xml:space="preserve">, the installation combines a hybrid </w:t>
      </w:r>
      <w:proofErr w:type="spellStart"/>
      <w:r>
        <w:rPr>
          <w:rFonts w:ascii="Arial" w:eastAsia="Arial" w:hAnsi="Arial" w:cs="Arial"/>
          <w:color w:val="000000" w:themeColor="text1"/>
          <w:sz w:val="22"/>
          <w:szCs w:val="22"/>
        </w:rPr>
        <w:t>MediorNet</w:t>
      </w:r>
      <w:proofErr w:type="spellEnd"/>
      <w:r>
        <w:rPr>
          <w:rFonts w:ascii="Arial" w:eastAsia="Arial" w:hAnsi="Arial" w:cs="Arial"/>
          <w:color w:val="000000" w:themeColor="text1"/>
          <w:sz w:val="22"/>
          <w:szCs w:val="22"/>
        </w:rPr>
        <w:t xml:space="preserve"> TDM and IP video layer — including </w:t>
      </w:r>
      <w:proofErr w:type="spellStart"/>
      <w:r>
        <w:rPr>
          <w:rFonts w:ascii="Arial" w:eastAsia="Arial" w:hAnsi="Arial" w:cs="Arial"/>
          <w:color w:val="000000" w:themeColor="text1"/>
          <w:sz w:val="22"/>
          <w:szCs w:val="22"/>
        </w:rPr>
        <w:t>MediorNet</w:t>
      </w:r>
      <w:proofErr w:type="spellEnd"/>
      <w:r>
        <w:rPr>
          <w:rFonts w:ascii="Arial" w:eastAsia="Arial" w:hAnsi="Arial" w:cs="Arial"/>
          <w:color w:val="000000" w:themeColor="text1"/>
          <w:sz w:val="22"/>
          <w:szCs w:val="22"/>
        </w:rPr>
        <w:t xml:space="preserve"> </w:t>
      </w:r>
      <w:proofErr w:type="spellStart"/>
      <w:r>
        <w:rPr>
          <w:rFonts w:ascii="Arial" w:eastAsia="Arial" w:hAnsi="Arial" w:cs="Arial"/>
          <w:color w:val="000000" w:themeColor="text1"/>
          <w:sz w:val="22"/>
          <w:szCs w:val="22"/>
        </w:rPr>
        <w:t>HorizoN</w:t>
      </w:r>
      <w:proofErr w:type="spellEnd"/>
      <w:r>
        <w:rPr>
          <w:rFonts w:ascii="Arial" w:eastAsia="Arial" w:hAnsi="Arial" w:cs="Arial"/>
          <w:color w:val="000000" w:themeColor="text1"/>
          <w:sz w:val="22"/>
          <w:szCs w:val="22"/>
        </w:rPr>
        <w:t xml:space="preserve">, </w:t>
      </w:r>
      <w:proofErr w:type="spellStart"/>
      <w:r>
        <w:rPr>
          <w:rFonts w:ascii="Arial" w:eastAsia="Arial" w:hAnsi="Arial" w:cs="Arial"/>
          <w:color w:val="000000" w:themeColor="text1"/>
          <w:sz w:val="22"/>
          <w:szCs w:val="22"/>
        </w:rPr>
        <w:t>MicroN</w:t>
      </w:r>
      <w:proofErr w:type="spellEnd"/>
      <w:r>
        <w:rPr>
          <w:rFonts w:ascii="Arial" w:eastAsia="Arial" w:hAnsi="Arial" w:cs="Arial"/>
          <w:color w:val="000000" w:themeColor="text1"/>
          <w:sz w:val="22"/>
          <w:szCs w:val="22"/>
        </w:rPr>
        <w:t xml:space="preserve"> UHD, and </w:t>
      </w:r>
      <w:proofErr w:type="spellStart"/>
      <w:r>
        <w:rPr>
          <w:rFonts w:ascii="Arial" w:eastAsia="Arial" w:hAnsi="Arial" w:cs="Arial"/>
          <w:color w:val="000000" w:themeColor="text1"/>
          <w:sz w:val="22"/>
          <w:szCs w:val="22"/>
        </w:rPr>
        <w:t>FusioN</w:t>
      </w:r>
      <w:proofErr w:type="spellEnd"/>
      <w:r>
        <w:rPr>
          <w:rFonts w:ascii="Arial" w:eastAsia="Arial" w:hAnsi="Arial" w:cs="Arial"/>
          <w:color w:val="000000" w:themeColor="text1"/>
          <w:sz w:val="22"/>
          <w:szCs w:val="22"/>
        </w:rPr>
        <w:t xml:space="preserve"> — with an Artist-based intercom ecosystem featuring </w:t>
      </w:r>
      <w:r w:rsidR="005516C0">
        <w:rPr>
          <w:rFonts w:ascii="Arial" w:eastAsia="Arial" w:hAnsi="Arial" w:cs="Arial"/>
          <w:color w:val="000000" w:themeColor="text1"/>
          <w:sz w:val="22"/>
          <w:szCs w:val="22"/>
        </w:rPr>
        <w:t xml:space="preserve">a </w:t>
      </w:r>
      <w:r>
        <w:rPr>
          <w:rFonts w:ascii="Arial" w:eastAsia="Arial" w:hAnsi="Arial" w:cs="Arial"/>
          <w:color w:val="000000" w:themeColor="text1"/>
          <w:sz w:val="22"/>
          <w:szCs w:val="22"/>
        </w:rPr>
        <w:t xml:space="preserve">Bolero wireless intercom, </w:t>
      </w:r>
      <w:proofErr w:type="spellStart"/>
      <w:r>
        <w:rPr>
          <w:rFonts w:ascii="Arial" w:eastAsia="Arial" w:hAnsi="Arial" w:cs="Arial"/>
          <w:color w:val="000000" w:themeColor="text1"/>
          <w:sz w:val="22"/>
          <w:szCs w:val="22"/>
        </w:rPr>
        <w:t>SmartPanels</w:t>
      </w:r>
      <w:proofErr w:type="spellEnd"/>
      <w:r>
        <w:rPr>
          <w:rFonts w:ascii="Arial" w:eastAsia="Arial" w:hAnsi="Arial" w:cs="Arial"/>
          <w:color w:val="000000" w:themeColor="text1"/>
          <w:sz w:val="22"/>
          <w:szCs w:val="22"/>
        </w:rPr>
        <w:t xml:space="preserve">, and </w:t>
      </w:r>
      <w:proofErr w:type="spellStart"/>
      <w:r>
        <w:rPr>
          <w:rFonts w:ascii="Arial" w:eastAsia="Arial" w:hAnsi="Arial" w:cs="Arial"/>
          <w:color w:val="000000" w:themeColor="text1"/>
          <w:sz w:val="22"/>
          <w:szCs w:val="22"/>
        </w:rPr>
        <w:t>StageLink</w:t>
      </w:r>
      <w:proofErr w:type="spellEnd"/>
      <w:r>
        <w:rPr>
          <w:rFonts w:ascii="Arial" w:eastAsia="Arial" w:hAnsi="Arial" w:cs="Arial"/>
          <w:color w:val="000000" w:themeColor="text1"/>
          <w:sz w:val="22"/>
          <w:szCs w:val="22"/>
        </w:rPr>
        <w:t xml:space="preserve"> interfaces. The setup also includes a hi human interface</w:t>
      </w:r>
      <w:r w:rsidR="005961CB" w:rsidRPr="001D3BE9">
        <w:rPr>
          <w:rFonts w:ascii="Open Sans" w:hAnsi="Open Sans" w:cs="Open Sans"/>
          <w:color w:val="000000"/>
          <w:sz w:val="20"/>
          <w:szCs w:val="20"/>
          <w:vertAlign w:val="superscript"/>
        </w:rPr>
        <w:t>®</w:t>
      </w:r>
      <w:r>
        <w:rPr>
          <w:rFonts w:ascii="Arial" w:eastAsia="Arial" w:hAnsi="Arial" w:cs="Arial"/>
          <w:color w:val="000000" w:themeColor="text1"/>
          <w:sz w:val="22"/>
          <w:szCs w:val="22"/>
        </w:rPr>
        <w:t xml:space="preserve"> control system cluster, operated exclusively from Riedel </w:t>
      </w:r>
      <w:proofErr w:type="spellStart"/>
      <w:r>
        <w:rPr>
          <w:rFonts w:ascii="Arial" w:eastAsia="Arial" w:hAnsi="Arial" w:cs="Arial"/>
          <w:color w:val="000000" w:themeColor="text1"/>
          <w:sz w:val="22"/>
          <w:szCs w:val="22"/>
        </w:rPr>
        <w:t>SmartPanels</w:t>
      </w:r>
      <w:proofErr w:type="spellEnd"/>
      <w:r>
        <w:rPr>
          <w:rFonts w:ascii="Arial" w:eastAsia="Arial" w:hAnsi="Arial" w:cs="Arial"/>
          <w:color w:val="000000" w:themeColor="text1"/>
          <w:sz w:val="22"/>
          <w:szCs w:val="22"/>
        </w:rPr>
        <w:t xml:space="preserve"> via the Control Panel App.</w:t>
      </w:r>
    </w:p>
    <w:p w14:paraId="4AF798F5" w14:textId="77777777" w:rsidR="00C5225E" w:rsidRPr="004576E8" w:rsidRDefault="00C5225E" w:rsidP="00C5225E">
      <w:pPr>
        <w:pBdr>
          <w:top w:val="nil"/>
          <w:left w:val="nil"/>
          <w:bottom w:val="nil"/>
          <w:right w:val="nil"/>
          <w:between w:val="nil"/>
        </w:pBdr>
        <w:spacing w:line="360" w:lineRule="auto"/>
        <w:rPr>
          <w:rFonts w:ascii="Arial" w:eastAsia="Arial" w:hAnsi="Arial" w:cs="Arial"/>
          <w:color w:val="000000" w:themeColor="text1"/>
          <w:sz w:val="22"/>
          <w:szCs w:val="22"/>
        </w:rPr>
      </w:pPr>
    </w:p>
    <w:p w14:paraId="17B3D4AF" w14:textId="77777777" w:rsidR="00C5225E" w:rsidRDefault="00C5225E" w:rsidP="00C5225E">
      <w:pPr>
        <w:pBdr>
          <w:top w:val="nil"/>
          <w:left w:val="nil"/>
          <w:bottom w:val="nil"/>
          <w:right w:val="nil"/>
          <w:between w:val="nil"/>
        </w:pBdr>
        <w:spacing w:line="360" w:lineRule="auto"/>
        <w:rPr>
          <w:rFonts w:ascii="Arial" w:eastAsia="Arial" w:hAnsi="Arial" w:cs="Arial"/>
          <w:color w:val="000000" w:themeColor="text1"/>
          <w:sz w:val="22"/>
          <w:szCs w:val="22"/>
        </w:rPr>
      </w:pPr>
      <w:r w:rsidRPr="004576E8">
        <w:rPr>
          <w:rFonts w:ascii="Arial" w:eastAsia="Arial" w:hAnsi="Arial" w:cs="Arial"/>
          <w:color w:val="000000" w:themeColor="text1"/>
          <w:sz w:val="22"/>
          <w:szCs w:val="22"/>
        </w:rPr>
        <w:t xml:space="preserve">Built in 1984, Friedrichstadt-Palast is one of Berlin’s most renowned cultural venues. The theater develops its </w:t>
      </w:r>
      <w:r>
        <w:rPr>
          <w:rFonts w:ascii="Arial" w:eastAsia="Arial" w:hAnsi="Arial" w:cs="Arial"/>
          <w:color w:val="000000" w:themeColor="text1"/>
          <w:sz w:val="22"/>
          <w:szCs w:val="22"/>
        </w:rPr>
        <w:t>G</w:t>
      </w:r>
      <w:r w:rsidRPr="004576E8">
        <w:rPr>
          <w:rFonts w:ascii="Arial" w:eastAsia="Arial" w:hAnsi="Arial" w:cs="Arial"/>
          <w:color w:val="000000" w:themeColor="text1"/>
          <w:sz w:val="22"/>
          <w:szCs w:val="22"/>
        </w:rPr>
        <w:t xml:space="preserve">rand </w:t>
      </w:r>
      <w:r>
        <w:rPr>
          <w:rFonts w:ascii="Arial" w:eastAsia="Arial" w:hAnsi="Arial" w:cs="Arial"/>
          <w:color w:val="000000" w:themeColor="text1"/>
          <w:sz w:val="22"/>
          <w:szCs w:val="22"/>
        </w:rPr>
        <w:t>S</w:t>
      </w:r>
      <w:r w:rsidRPr="004576E8">
        <w:rPr>
          <w:rFonts w:ascii="Arial" w:eastAsia="Arial" w:hAnsi="Arial" w:cs="Arial"/>
          <w:color w:val="000000" w:themeColor="text1"/>
          <w:sz w:val="22"/>
          <w:szCs w:val="22"/>
        </w:rPr>
        <w:t xml:space="preserve">hows in-house, premiering a new production every two years. It also maintains a demanding performance schedule, with seven to eight shows per week. The venue employs around 300 people, including nearly 100 technical staff. </w:t>
      </w:r>
    </w:p>
    <w:p w14:paraId="68F303B4" w14:textId="77777777" w:rsidR="00C5225E" w:rsidRPr="004576E8" w:rsidRDefault="00C5225E" w:rsidP="00C5225E">
      <w:pPr>
        <w:pBdr>
          <w:top w:val="nil"/>
          <w:left w:val="nil"/>
          <w:bottom w:val="nil"/>
          <w:right w:val="nil"/>
          <w:between w:val="nil"/>
        </w:pBdr>
        <w:spacing w:line="360" w:lineRule="auto"/>
        <w:rPr>
          <w:rFonts w:ascii="Arial" w:eastAsia="Arial" w:hAnsi="Arial" w:cs="Arial"/>
          <w:color w:val="000000" w:themeColor="text1"/>
          <w:sz w:val="22"/>
          <w:szCs w:val="22"/>
        </w:rPr>
      </w:pPr>
    </w:p>
    <w:p w14:paraId="4DE21131" w14:textId="77777777" w:rsidR="00C5225E" w:rsidRPr="009C0852" w:rsidRDefault="00C5225E" w:rsidP="00C5225E">
      <w:pPr>
        <w:pBdr>
          <w:top w:val="nil"/>
          <w:left w:val="nil"/>
          <w:bottom w:val="nil"/>
          <w:right w:val="nil"/>
          <w:between w:val="nil"/>
        </w:pBdr>
        <w:spacing w:line="360" w:lineRule="auto"/>
        <w:rPr>
          <w:rFonts w:ascii="Arial" w:eastAsia="Arial" w:hAnsi="Arial" w:cs="Arial"/>
          <w:color w:val="000000" w:themeColor="text1"/>
          <w:sz w:val="22"/>
          <w:szCs w:val="22"/>
        </w:rPr>
      </w:pPr>
      <w:r>
        <w:rPr>
          <w:rFonts w:ascii="Arial" w:eastAsia="Arial" w:hAnsi="Arial" w:cs="Arial"/>
          <w:color w:val="000000" w:themeColor="text1"/>
          <w:sz w:val="22"/>
          <w:szCs w:val="22"/>
        </w:rPr>
        <w:t xml:space="preserve">In day-to-day operation, </w:t>
      </w:r>
      <w:proofErr w:type="spellStart"/>
      <w:r>
        <w:rPr>
          <w:rFonts w:ascii="Arial" w:eastAsia="Arial" w:hAnsi="Arial" w:cs="Arial"/>
          <w:color w:val="000000" w:themeColor="text1"/>
          <w:sz w:val="22"/>
          <w:szCs w:val="22"/>
        </w:rPr>
        <w:t>MediorNet</w:t>
      </w:r>
      <w:proofErr w:type="spellEnd"/>
      <w:r>
        <w:rPr>
          <w:rFonts w:ascii="Arial" w:eastAsia="Arial" w:hAnsi="Arial" w:cs="Arial"/>
          <w:color w:val="000000" w:themeColor="text1"/>
          <w:sz w:val="22"/>
          <w:szCs w:val="22"/>
        </w:rPr>
        <w:t xml:space="preserve"> supports signal distribution and </w:t>
      </w:r>
      <w:proofErr w:type="spellStart"/>
      <w:r>
        <w:rPr>
          <w:rFonts w:ascii="Arial" w:eastAsia="Arial" w:hAnsi="Arial" w:cs="Arial"/>
          <w:color w:val="000000" w:themeColor="text1"/>
          <w:sz w:val="22"/>
          <w:szCs w:val="22"/>
        </w:rPr>
        <w:t>multiviewer</w:t>
      </w:r>
      <w:proofErr w:type="spellEnd"/>
      <w:r>
        <w:rPr>
          <w:rFonts w:ascii="Arial" w:eastAsia="Arial" w:hAnsi="Arial" w:cs="Arial"/>
          <w:color w:val="000000" w:themeColor="text1"/>
          <w:sz w:val="22"/>
          <w:szCs w:val="22"/>
        </w:rPr>
        <w:t xml:space="preserve"> workflows for stage management, stage technology, and the conductor. The video infrastructure includes </w:t>
      </w:r>
      <w:proofErr w:type="spellStart"/>
      <w:r>
        <w:rPr>
          <w:rFonts w:ascii="Arial" w:eastAsia="Arial" w:hAnsi="Arial" w:cs="Arial"/>
          <w:color w:val="000000" w:themeColor="text1"/>
          <w:sz w:val="22"/>
          <w:szCs w:val="22"/>
        </w:rPr>
        <w:lastRenderedPageBreak/>
        <w:t>MediorNet</w:t>
      </w:r>
      <w:proofErr w:type="spellEnd"/>
      <w:r>
        <w:rPr>
          <w:rFonts w:ascii="Arial" w:eastAsia="Arial" w:hAnsi="Arial" w:cs="Arial"/>
          <w:color w:val="000000" w:themeColor="text1"/>
          <w:sz w:val="22"/>
          <w:szCs w:val="22"/>
        </w:rPr>
        <w:t xml:space="preserve"> </w:t>
      </w:r>
      <w:proofErr w:type="spellStart"/>
      <w:r>
        <w:rPr>
          <w:rFonts w:ascii="Arial" w:eastAsia="Arial" w:hAnsi="Arial" w:cs="Arial"/>
          <w:color w:val="000000" w:themeColor="text1"/>
          <w:sz w:val="22"/>
          <w:szCs w:val="22"/>
        </w:rPr>
        <w:t>HorizoN</w:t>
      </w:r>
      <w:proofErr w:type="spellEnd"/>
      <w:r>
        <w:rPr>
          <w:rFonts w:ascii="Arial" w:eastAsia="Arial" w:hAnsi="Arial" w:cs="Arial"/>
          <w:color w:val="000000" w:themeColor="text1"/>
          <w:sz w:val="22"/>
          <w:szCs w:val="22"/>
        </w:rPr>
        <w:t xml:space="preserve">, five </w:t>
      </w:r>
      <w:proofErr w:type="spellStart"/>
      <w:r>
        <w:rPr>
          <w:rFonts w:ascii="Arial" w:eastAsia="Arial" w:hAnsi="Arial" w:cs="Arial"/>
          <w:color w:val="000000" w:themeColor="text1"/>
          <w:sz w:val="22"/>
          <w:szCs w:val="22"/>
        </w:rPr>
        <w:t>MicroN</w:t>
      </w:r>
      <w:proofErr w:type="spellEnd"/>
      <w:r>
        <w:rPr>
          <w:rFonts w:ascii="Arial" w:eastAsia="Arial" w:hAnsi="Arial" w:cs="Arial"/>
          <w:color w:val="000000" w:themeColor="text1"/>
          <w:sz w:val="22"/>
          <w:szCs w:val="22"/>
        </w:rPr>
        <w:t xml:space="preserve"> UHD devices, a </w:t>
      </w:r>
      <w:proofErr w:type="spellStart"/>
      <w:r>
        <w:rPr>
          <w:rFonts w:ascii="Arial" w:eastAsia="Arial" w:hAnsi="Arial" w:cs="Arial"/>
          <w:color w:val="000000" w:themeColor="text1"/>
          <w:sz w:val="22"/>
          <w:szCs w:val="22"/>
        </w:rPr>
        <w:t>MediorMind</w:t>
      </w:r>
      <w:proofErr w:type="spellEnd"/>
      <w:r>
        <w:rPr>
          <w:rFonts w:ascii="Arial" w:eastAsia="Arial" w:hAnsi="Arial" w:cs="Arial"/>
          <w:color w:val="000000" w:themeColor="text1"/>
          <w:sz w:val="22"/>
          <w:szCs w:val="22"/>
        </w:rPr>
        <w:t xml:space="preserve"> cluster, and 10 </w:t>
      </w:r>
      <w:proofErr w:type="spellStart"/>
      <w:r>
        <w:rPr>
          <w:rFonts w:ascii="Arial" w:eastAsia="Arial" w:hAnsi="Arial" w:cs="Arial"/>
          <w:color w:val="000000" w:themeColor="text1"/>
          <w:sz w:val="22"/>
          <w:szCs w:val="22"/>
        </w:rPr>
        <w:t>FusioN</w:t>
      </w:r>
      <w:proofErr w:type="spellEnd"/>
      <w:r>
        <w:rPr>
          <w:rFonts w:ascii="Arial" w:eastAsia="Arial" w:hAnsi="Arial" w:cs="Arial"/>
          <w:color w:val="000000" w:themeColor="text1"/>
          <w:sz w:val="22"/>
          <w:szCs w:val="22"/>
        </w:rPr>
        <w:t xml:space="preserve"> 6B IP gateways. Operated through the hi human interface control system, the setup gives production teams direct access to key control functions from Riedel </w:t>
      </w:r>
      <w:proofErr w:type="spellStart"/>
      <w:r>
        <w:rPr>
          <w:rFonts w:ascii="Arial" w:eastAsia="Arial" w:hAnsi="Arial" w:cs="Arial"/>
          <w:color w:val="000000" w:themeColor="text1"/>
          <w:sz w:val="22"/>
          <w:szCs w:val="22"/>
        </w:rPr>
        <w:t>SmartPanels</w:t>
      </w:r>
      <w:proofErr w:type="spellEnd"/>
      <w:r>
        <w:rPr>
          <w:rFonts w:ascii="Arial" w:eastAsia="Arial" w:hAnsi="Arial" w:cs="Arial"/>
          <w:color w:val="000000" w:themeColor="text1"/>
          <w:sz w:val="22"/>
          <w:szCs w:val="22"/>
        </w:rPr>
        <w:t xml:space="preserve"> via the 1200 Series </w:t>
      </w:r>
      <w:r w:rsidRPr="05F9AF9D">
        <w:rPr>
          <w:rFonts w:ascii="Arial" w:eastAsia="Arial" w:hAnsi="Arial" w:cs="Arial"/>
          <w:color w:val="000000" w:themeColor="text1"/>
          <w:sz w:val="22"/>
          <w:szCs w:val="22"/>
        </w:rPr>
        <w:t xml:space="preserve">Control Panel App, including the ability to trigger PTZ camera presets. Multiple camera feeds can be combined individually on monitors, giving operators a clear overview of key stage areas and supporting precise monitoring of scenic processes. For the current show, in which the band is positioned in four different locations and not all musicians can see the conductor directly, </w:t>
      </w:r>
      <w:proofErr w:type="spellStart"/>
      <w:r w:rsidRPr="05F9AF9D">
        <w:rPr>
          <w:rFonts w:ascii="Arial" w:eastAsia="Arial" w:hAnsi="Arial" w:cs="Arial"/>
          <w:color w:val="000000" w:themeColor="text1"/>
          <w:sz w:val="22"/>
          <w:szCs w:val="22"/>
        </w:rPr>
        <w:t>MediorNet</w:t>
      </w:r>
      <w:proofErr w:type="spellEnd"/>
      <w:r w:rsidRPr="05F9AF9D">
        <w:rPr>
          <w:rFonts w:ascii="Arial" w:eastAsia="Arial" w:hAnsi="Arial" w:cs="Arial"/>
          <w:color w:val="000000" w:themeColor="text1"/>
          <w:sz w:val="22"/>
          <w:szCs w:val="22"/>
        </w:rPr>
        <w:t xml:space="preserve"> also distributes the conductor image to all required positions without noticeable latency.</w:t>
      </w:r>
    </w:p>
    <w:p w14:paraId="74BA67DA" w14:textId="77777777" w:rsidR="00C5225E" w:rsidRPr="009068AF" w:rsidRDefault="00C5225E" w:rsidP="00C5225E">
      <w:pPr>
        <w:pBdr>
          <w:top w:val="nil"/>
          <w:left w:val="nil"/>
          <w:bottom w:val="nil"/>
          <w:right w:val="nil"/>
          <w:between w:val="nil"/>
        </w:pBdr>
        <w:spacing w:line="360" w:lineRule="auto"/>
        <w:rPr>
          <w:rFonts w:ascii="Arial" w:eastAsia="Arial" w:hAnsi="Arial" w:cs="Arial"/>
          <w:color w:val="000000" w:themeColor="text1"/>
          <w:sz w:val="22"/>
          <w:szCs w:val="22"/>
          <w:lang w:val="de-DE"/>
        </w:rPr>
      </w:pPr>
    </w:p>
    <w:p w14:paraId="2E2F1B58" w14:textId="7396482C" w:rsidR="00C5225E" w:rsidRDefault="00C5225E" w:rsidP="00C5225E">
      <w:pPr>
        <w:pBdr>
          <w:top w:val="nil"/>
          <w:left w:val="nil"/>
          <w:bottom w:val="nil"/>
          <w:right w:val="nil"/>
          <w:between w:val="nil"/>
        </w:pBdr>
        <w:spacing w:line="360" w:lineRule="auto"/>
        <w:rPr>
          <w:rFonts w:ascii="Arial" w:eastAsia="Arial" w:hAnsi="Arial" w:cs="Arial"/>
          <w:color w:val="000000" w:themeColor="text1"/>
          <w:sz w:val="22"/>
          <w:szCs w:val="22"/>
        </w:rPr>
      </w:pPr>
      <w:proofErr w:type="spellStart"/>
      <w:r>
        <w:rPr>
          <w:rFonts w:ascii="Arial" w:eastAsia="Arial" w:hAnsi="Arial" w:cs="Arial"/>
          <w:color w:val="000000" w:themeColor="text1"/>
          <w:sz w:val="22"/>
          <w:szCs w:val="22"/>
        </w:rPr>
        <w:t>MediorNet</w:t>
      </w:r>
      <w:proofErr w:type="spellEnd"/>
      <w:r>
        <w:rPr>
          <w:rFonts w:ascii="Arial" w:eastAsia="Arial" w:hAnsi="Arial" w:cs="Arial"/>
          <w:color w:val="000000" w:themeColor="text1"/>
          <w:sz w:val="22"/>
          <w:szCs w:val="22"/>
        </w:rPr>
        <w:t xml:space="preserve"> is also central to the operation of the three newly implemented stage manager consoles: one in the stage management area on the third floor, one in the stage area, and one mobile console for show setup. The mobile console uses </w:t>
      </w:r>
      <w:proofErr w:type="spellStart"/>
      <w:r>
        <w:rPr>
          <w:rFonts w:ascii="Arial" w:eastAsia="Arial" w:hAnsi="Arial" w:cs="Arial"/>
          <w:color w:val="000000" w:themeColor="text1"/>
          <w:sz w:val="22"/>
          <w:szCs w:val="22"/>
        </w:rPr>
        <w:t>MediorNet</w:t>
      </w:r>
      <w:proofErr w:type="spellEnd"/>
      <w:r>
        <w:rPr>
          <w:rFonts w:ascii="Arial" w:eastAsia="Arial" w:hAnsi="Arial" w:cs="Arial"/>
          <w:color w:val="000000" w:themeColor="text1"/>
          <w:sz w:val="22"/>
          <w:szCs w:val="22"/>
        </w:rPr>
        <w:t xml:space="preserve"> </w:t>
      </w:r>
      <w:proofErr w:type="spellStart"/>
      <w:r>
        <w:rPr>
          <w:rFonts w:ascii="Arial" w:eastAsia="Arial" w:hAnsi="Arial" w:cs="Arial"/>
          <w:color w:val="000000" w:themeColor="text1"/>
          <w:sz w:val="22"/>
          <w:szCs w:val="22"/>
        </w:rPr>
        <w:t>HorizoN</w:t>
      </w:r>
      <w:proofErr w:type="spellEnd"/>
      <w:r>
        <w:rPr>
          <w:rFonts w:ascii="Arial" w:eastAsia="Arial" w:hAnsi="Arial" w:cs="Arial"/>
          <w:color w:val="000000" w:themeColor="text1"/>
          <w:sz w:val="22"/>
          <w:szCs w:val="22"/>
        </w:rPr>
        <w:t xml:space="preserve"> in combination with </w:t>
      </w:r>
      <w:proofErr w:type="spellStart"/>
      <w:r>
        <w:rPr>
          <w:rFonts w:ascii="Arial" w:eastAsia="Arial" w:hAnsi="Arial" w:cs="Arial"/>
          <w:color w:val="000000" w:themeColor="text1"/>
          <w:sz w:val="22"/>
          <w:szCs w:val="22"/>
        </w:rPr>
        <w:t>FusioN</w:t>
      </w:r>
      <w:proofErr w:type="spellEnd"/>
      <w:r>
        <w:rPr>
          <w:rFonts w:ascii="Arial" w:eastAsia="Arial" w:hAnsi="Arial" w:cs="Arial"/>
          <w:color w:val="000000" w:themeColor="text1"/>
          <w:sz w:val="22"/>
          <w:szCs w:val="22"/>
        </w:rPr>
        <w:t xml:space="preserve"> IP converters to display four camera images where they are needed. Connected via fiber and configurable with different cards depending on the application, the </w:t>
      </w:r>
      <w:proofErr w:type="spellStart"/>
      <w:r>
        <w:rPr>
          <w:rFonts w:ascii="Arial" w:eastAsia="Arial" w:hAnsi="Arial" w:cs="Arial"/>
          <w:color w:val="000000" w:themeColor="text1"/>
          <w:sz w:val="22"/>
          <w:szCs w:val="22"/>
        </w:rPr>
        <w:t>FusioN</w:t>
      </w:r>
      <w:proofErr w:type="spellEnd"/>
      <w:r>
        <w:rPr>
          <w:rFonts w:ascii="Arial" w:eastAsia="Arial" w:hAnsi="Arial" w:cs="Arial"/>
          <w:color w:val="000000" w:themeColor="text1"/>
          <w:sz w:val="22"/>
          <w:szCs w:val="22"/>
        </w:rPr>
        <w:t xml:space="preserve"> devices enable signals to be fed in and out at various locations. Three </w:t>
      </w:r>
      <w:proofErr w:type="spellStart"/>
      <w:r>
        <w:rPr>
          <w:rFonts w:ascii="Arial" w:eastAsia="Arial" w:hAnsi="Arial" w:cs="Arial"/>
          <w:color w:val="000000" w:themeColor="text1"/>
          <w:sz w:val="22"/>
          <w:szCs w:val="22"/>
        </w:rPr>
        <w:t>StageLink</w:t>
      </w:r>
      <w:proofErr w:type="spellEnd"/>
      <w:r>
        <w:rPr>
          <w:rFonts w:ascii="Arial" w:eastAsia="Arial" w:hAnsi="Arial" w:cs="Arial"/>
          <w:color w:val="000000" w:themeColor="text1"/>
          <w:sz w:val="22"/>
          <w:szCs w:val="22"/>
        </w:rPr>
        <w:t xml:space="preserve"> NSA-002A interfaces provide analog I/O, while a </w:t>
      </w:r>
      <w:proofErr w:type="spellStart"/>
      <w:r>
        <w:rPr>
          <w:rFonts w:ascii="Arial" w:eastAsia="Arial" w:hAnsi="Arial" w:cs="Arial"/>
          <w:color w:val="000000" w:themeColor="text1"/>
          <w:sz w:val="22"/>
          <w:szCs w:val="22"/>
        </w:rPr>
        <w:t>StageLink</w:t>
      </w:r>
      <w:proofErr w:type="spellEnd"/>
      <w:r>
        <w:rPr>
          <w:rFonts w:ascii="Arial" w:eastAsia="Arial" w:hAnsi="Arial" w:cs="Arial"/>
          <w:color w:val="000000" w:themeColor="text1"/>
          <w:sz w:val="22"/>
          <w:szCs w:val="22"/>
        </w:rPr>
        <w:t xml:space="preserve"> NSA-010C adds network-based GPIO connectivity and supports integration with third-party systems via NMOS IS-07. The interfaces also support timecode distribution, increasing redundancy and making timecode available at different </w:t>
      </w:r>
      <w:proofErr w:type="spellStart"/>
      <w:r>
        <w:rPr>
          <w:rFonts w:ascii="Arial" w:eastAsia="Arial" w:hAnsi="Arial" w:cs="Arial"/>
          <w:color w:val="000000" w:themeColor="text1"/>
          <w:sz w:val="22"/>
          <w:szCs w:val="22"/>
        </w:rPr>
        <w:t>SmartPanels</w:t>
      </w:r>
      <w:proofErr w:type="spellEnd"/>
      <w:r>
        <w:rPr>
          <w:rFonts w:ascii="Arial" w:eastAsia="Arial" w:hAnsi="Arial" w:cs="Arial"/>
          <w:color w:val="000000" w:themeColor="text1"/>
          <w:sz w:val="22"/>
          <w:szCs w:val="22"/>
        </w:rPr>
        <w:t xml:space="preserve"> throughout the venue. </w:t>
      </w:r>
    </w:p>
    <w:p w14:paraId="6038D044" w14:textId="77777777" w:rsidR="00C5225E" w:rsidRPr="004576E8" w:rsidRDefault="00C5225E" w:rsidP="00C5225E">
      <w:pPr>
        <w:pBdr>
          <w:top w:val="nil"/>
          <w:left w:val="nil"/>
          <w:bottom w:val="nil"/>
          <w:right w:val="nil"/>
          <w:between w:val="nil"/>
        </w:pBdr>
        <w:spacing w:line="360" w:lineRule="auto"/>
        <w:rPr>
          <w:rFonts w:ascii="Arial" w:eastAsia="Arial" w:hAnsi="Arial" w:cs="Arial"/>
          <w:color w:val="000000" w:themeColor="text1"/>
          <w:sz w:val="22"/>
          <w:szCs w:val="22"/>
        </w:rPr>
      </w:pPr>
    </w:p>
    <w:p w14:paraId="7E9A9D9C" w14:textId="77777777" w:rsidR="00C5225E" w:rsidRDefault="00C5225E" w:rsidP="00C5225E">
      <w:pPr>
        <w:pBdr>
          <w:top w:val="nil"/>
          <w:left w:val="nil"/>
          <w:bottom w:val="nil"/>
          <w:right w:val="nil"/>
          <w:between w:val="nil"/>
        </w:pBdr>
        <w:spacing w:line="360" w:lineRule="auto"/>
        <w:rPr>
          <w:rFonts w:ascii="Arial" w:eastAsia="Arial" w:hAnsi="Arial" w:cs="Arial"/>
          <w:color w:val="000000" w:themeColor="text1"/>
          <w:sz w:val="22"/>
          <w:szCs w:val="22"/>
        </w:rPr>
      </w:pPr>
      <w:r>
        <w:rPr>
          <w:rFonts w:ascii="Arial" w:eastAsia="Arial" w:hAnsi="Arial" w:cs="Arial"/>
          <w:color w:val="000000" w:themeColor="text1"/>
          <w:sz w:val="22"/>
          <w:szCs w:val="22"/>
        </w:rPr>
        <w:t>The installation had to meet the demands of both the venue’s scale and its robust construction. The auditorium seats nearly 1,900 people, measures approximately 50 meters from left to right, has a proscenium width of 23 meters, and reaches a total building height of 32 meters. With thick walls, steel, and concrete throughout the building, reliable signal coverage and cabling were key considerations during implementation. Around 40 Bolero antennas were installed to ensure wireless communication across front of house, stage, and backstage areas.</w:t>
      </w:r>
    </w:p>
    <w:p w14:paraId="0C9D72DE" w14:textId="77777777" w:rsidR="00C5225E" w:rsidRDefault="00C5225E" w:rsidP="00C5225E">
      <w:pPr>
        <w:pBdr>
          <w:top w:val="nil"/>
          <w:left w:val="nil"/>
          <w:bottom w:val="nil"/>
          <w:right w:val="nil"/>
          <w:between w:val="nil"/>
        </w:pBdr>
        <w:spacing w:line="360" w:lineRule="auto"/>
        <w:rPr>
          <w:rFonts w:ascii="Arial" w:eastAsia="Arial" w:hAnsi="Arial" w:cs="Arial"/>
          <w:color w:val="000000" w:themeColor="text1"/>
          <w:sz w:val="22"/>
          <w:szCs w:val="22"/>
        </w:rPr>
      </w:pPr>
    </w:p>
    <w:p w14:paraId="0F4C789B" w14:textId="77777777" w:rsidR="00C5225E" w:rsidRDefault="00C5225E" w:rsidP="00C5225E">
      <w:pPr>
        <w:pBdr>
          <w:top w:val="nil"/>
          <w:left w:val="nil"/>
          <w:bottom w:val="nil"/>
          <w:right w:val="nil"/>
          <w:between w:val="nil"/>
        </w:pBdr>
        <w:spacing w:line="360" w:lineRule="auto"/>
        <w:rPr>
          <w:rFonts w:ascii="Arial" w:eastAsia="Arial" w:hAnsi="Arial" w:cs="Arial"/>
          <w:color w:val="000000" w:themeColor="text1"/>
          <w:sz w:val="22"/>
          <w:szCs w:val="22"/>
        </w:rPr>
      </w:pPr>
      <w:r w:rsidRPr="004576E8">
        <w:rPr>
          <w:rFonts w:ascii="Arial" w:eastAsia="Arial" w:hAnsi="Arial" w:cs="Arial"/>
          <w:color w:val="000000" w:themeColor="text1"/>
          <w:sz w:val="22"/>
          <w:szCs w:val="22"/>
        </w:rPr>
        <w:t xml:space="preserve">“In a venue of this scale, the signal and communication infrastructure behind the scenes </w:t>
      </w:r>
      <w:proofErr w:type="gramStart"/>
      <w:r w:rsidRPr="004576E8">
        <w:rPr>
          <w:rFonts w:ascii="Arial" w:eastAsia="Arial" w:hAnsi="Arial" w:cs="Arial"/>
          <w:color w:val="000000" w:themeColor="text1"/>
          <w:sz w:val="22"/>
          <w:szCs w:val="22"/>
        </w:rPr>
        <w:t>has to</w:t>
      </w:r>
      <w:proofErr w:type="gramEnd"/>
      <w:r w:rsidRPr="004576E8">
        <w:rPr>
          <w:rFonts w:ascii="Arial" w:eastAsia="Arial" w:hAnsi="Arial" w:cs="Arial"/>
          <w:color w:val="000000" w:themeColor="text1"/>
          <w:sz w:val="22"/>
          <w:szCs w:val="22"/>
        </w:rPr>
        <w:t xml:space="preserve"> work flawlessly. On double-show days, we have only one hour before the audience is admitted again, so there is no time to troubleshoot technical issues. </w:t>
      </w:r>
      <w:r w:rsidRPr="009C0852">
        <w:rPr>
          <w:rFonts w:ascii="Arial" w:eastAsia="Arial" w:hAnsi="Arial" w:cs="Arial"/>
          <w:color w:val="000000" w:themeColor="text1"/>
          <w:sz w:val="22"/>
          <w:szCs w:val="22"/>
        </w:rPr>
        <w:t xml:space="preserve">The new system gives our teams the flexibility to route camera images and key production signals exactly where they are needed, </w:t>
      </w:r>
      <w:r w:rsidRPr="009C0852">
        <w:rPr>
          <w:rFonts w:ascii="Arial" w:eastAsia="Arial" w:hAnsi="Arial" w:cs="Arial"/>
          <w:color w:val="000000" w:themeColor="text1"/>
          <w:sz w:val="22"/>
          <w:szCs w:val="22"/>
        </w:rPr>
        <w:lastRenderedPageBreak/>
        <w:t>while keeping all departments closely coordinated throughout the show</w:t>
      </w:r>
      <w:r w:rsidRPr="004576E8">
        <w:rPr>
          <w:rFonts w:ascii="Arial" w:eastAsia="Arial" w:hAnsi="Arial" w:cs="Arial"/>
          <w:color w:val="000000" w:themeColor="text1"/>
          <w:sz w:val="22"/>
          <w:szCs w:val="22"/>
        </w:rPr>
        <w:t xml:space="preserve">,” said </w:t>
      </w:r>
      <w:r>
        <w:rPr>
          <w:rFonts w:ascii="Arial" w:eastAsia="Arial" w:hAnsi="Arial" w:cs="Arial"/>
          <w:color w:val="000000" w:themeColor="text1"/>
          <w:sz w:val="22"/>
          <w:szCs w:val="22"/>
        </w:rPr>
        <w:t>Thomas Milde</w:t>
      </w:r>
      <w:r w:rsidRPr="004576E8">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Head of Sound</w:t>
      </w:r>
      <w:r w:rsidRPr="004576E8">
        <w:rPr>
          <w:rFonts w:ascii="Arial" w:eastAsia="Arial" w:hAnsi="Arial" w:cs="Arial"/>
          <w:color w:val="000000" w:themeColor="text1"/>
          <w:sz w:val="22"/>
          <w:szCs w:val="22"/>
        </w:rPr>
        <w:t>, Friedrichstadt-Palast.</w:t>
      </w:r>
    </w:p>
    <w:p w14:paraId="03BB9081" w14:textId="77777777" w:rsidR="00C5225E" w:rsidRDefault="00C5225E" w:rsidP="00C5225E">
      <w:pPr>
        <w:pBdr>
          <w:top w:val="nil"/>
          <w:left w:val="nil"/>
          <w:bottom w:val="nil"/>
          <w:right w:val="nil"/>
          <w:between w:val="nil"/>
        </w:pBdr>
        <w:spacing w:line="360" w:lineRule="auto"/>
        <w:rPr>
          <w:rFonts w:ascii="Arial" w:eastAsia="Arial" w:hAnsi="Arial" w:cs="Arial"/>
          <w:color w:val="000000" w:themeColor="text1"/>
          <w:sz w:val="22"/>
          <w:szCs w:val="22"/>
        </w:rPr>
      </w:pPr>
    </w:p>
    <w:p w14:paraId="4DA34F32" w14:textId="77777777" w:rsidR="00C5225E" w:rsidRPr="009C0852" w:rsidRDefault="00C5225E" w:rsidP="00C5225E">
      <w:pPr>
        <w:pBdr>
          <w:top w:val="nil"/>
          <w:left w:val="nil"/>
          <w:bottom w:val="nil"/>
          <w:right w:val="nil"/>
          <w:between w:val="nil"/>
        </w:pBdr>
        <w:spacing w:line="360" w:lineRule="auto"/>
        <w:rPr>
          <w:rFonts w:ascii="Arial" w:eastAsia="Arial" w:hAnsi="Arial" w:cs="Arial"/>
          <w:color w:val="000000" w:themeColor="text1"/>
          <w:sz w:val="22"/>
          <w:szCs w:val="22"/>
        </w:rPr>
      </w:pPr>
      <w:r>
        <w:rPr>
          <w:rFonts w:ascii="Arial" w:eastAsia="Arial" w:hAnsi="Arial" w:cs="Arial"/>
          <w:color w:val="000000" w:themeColor="text1"/>
          <w:sz w:val="22"/>
          <w:szCs w:val="22"/>
        </w:rPr>
        <w:t>The communication layer is fully integrated into the overall production workflow, connecting the sound, lighting, video, stage, and stage management departments through an Artist-</w:t>
      </w:r>
      <w:r w:rsidRPr="009C0852">
        <w:rPr>
          <w:rFonts w:ascii="Arial" w:eastAsia="Arial" w:hAnsi="Arial" w:cs="Arial"/>
          <w:color w:val="000000" w:themeColor="text1"/>
          <w:sz w:val="22"/>
          <w:szCs w:val="22"/>
        </w:rPr>
        <w:t xml:space="preserve">1024 intercom matrix with </w:t>
      </w:r>
      <w:r>
        <w:rPr>
          <w:rFonts w:ascii="Arial" w:eastAsia="Arial" w:hAnsi="Arial" w:cs="Arial"/>
          <w:color w:val="000000" w:themeColor="text1"/>
          <w:sz w:val="22"/>
          <w:szCs w:val="22"/>
        </w:rPr>
        <w:t xml:space="preserve">over 30 </w:t>
      </w:r>
      <w:proofErr w:type="spellStart"/>
      <w:r>
        <w:rPr>
          <w:rFonts w:ascii="Arial" w:eastAsia="Arial" w:hAnsi="Arial" w:cs="Arial"/>
          <w:color w:val="000000" w:themeColor="text1"/>
          <w:sz w:val="22"/>
          <w:szCs w:val="22"/>
        </w:rPr>
        <w:t>SmartPanels</w:t>
      </w:r>
      <w:proofErr w:type="spellEnd"/>
      <w:r>
        <w:rPr>
          <w:rFonts w:ascii="Arial" w:eastAsia="Arial" w:hAnsi="Arial" w:cs="Arial"/>
          <w:color w:val="000000" w:themeColor="text1"/>
          <w:sz w:val="22"/>
          <w:szCs w:val="22"/>
        </w:rPr>
        <w:t xml:space="preserve"> and close to 80 Bolero </w:t>
      </w:r>
      <w:proofErr w:type="spellStart"/>
      <w:r>
        <w:rPr>
          <w:rFonts w:ascii="Arial" w:eastAsia="Arial" w:hAnsi="Arial" w:cs="Arial"/>
          <w:color w:val="000000" w:themeColor="text1"/>
          <w:sz w:val="22"/>
          <w:szCs w:val="22"/>
        </w:rPr>
        <w:t>beltpacks</w:t>
      </w:r>
      <w:proofErr w:type="spellEnd"/>
      <w:r>
        <w:rPr>
          <w:rFonts w:ascii="Arial" w:eastAsia="Arial" w:hAnsi="Arial" w:cs="Arial"/>
          <w:color w:val="000000" w:themeColor="text1"/>
          <w:sz w:val="22"/>
          <w:szCs w:val="22"/>
        </w:rPr>
        <w:t xml:space="preserve">. At FOH, lighting, sound, and the show caller position each have dedicated </w:t>
      </w:r>
      <w:proofErr w:type="spellStart"/>
      <w:r>
        <w:rPr>
          <w:rFonts w:ascii="Arial" w:eastAsia="Arial" w:hAnsi="Arial" w:cs="Arial"/>
          <w:color w:val="000000" w:themeColor="text1"/>
          <w:sz w:val="22"/>
          <w:szCs w:val="22"/>
        </w:rPr>
        <w:t>SmartPanel</w:t>
      </w:r>
      <w:proofErr w:type="spellEnd"/>
      <w:r>
        <w:rPr>
          <w:rFonts w:ascii="Arial" w:eastAsia="Arial" w:hAnsi="Arial" w:cs="Arial"/>
          <w:color w:val="000000" w:themeColor="text1"/>
          <w:sz w:val="22"/>
          <w:szCs w:val="22"/>
        </w:rPr>
        <w:t xml:space="preserve"> intercom stations, while Bolero enables teams to coordinate during performances.</w:t>
      </w:r>
    </w:p>
    <w:p w14:paraId="0D22230F" w14:textId="77777777" w:rsidR="00C5225E" w:rsidRPr="004576E8" w:rsidRDefault="00C5225E" w:rsidP="00C5225E">
      <w:pPr>
        <w:pBdr>
          <w:top w:val="nil"/>
          <w:left w:val="nil"/>
          <w:bottom w:val="nil"/>
          <w:right w:val="nil"/>
          <w:between w:val="nil"/>
        </w:pBdr>
        <w:spacing w:line="360" w:lineRule="auto"/>
        <w:rPr>
          <w:rFonts w:ascii="Arial" w:eastAsia="Arial" w:hAnsi="Arial" w:cs="Arial"/>
          <w:color w:val="000000" w:themeColor="text1"/>
          <w:sz w:val="22"/>
          <w:szCs w:val="22"/>
        </w:rPr>
      </w:pPr>
    </w:p>
    <w:p w14:paraId="71A7AD85" w14:textId="77777777" w:rsidR="00C5225E" w:rsidRDefault="00C5225E" w:rsidP="00C5225E">
      <w:pPr>
        <w:pBdr>
          <w:top w:val="nil"/>
          <w:left w:val="nil"/>
          <w:bottom w:val="nil"/>
          <w:right w:val="nil"/>
          <w:between w:val="nil"/>
        </w:pBdr>
        <w:spacing w:line="360" w:lineRule="auto"/>
        <w:rPr>
          <w:rFonts w:ascii="Arial" w:eastAsia="Arial" w:hAnsi="Arial" w:cs="Arial"/>
          <w:color w:val="000000" w:themeColor="text1"/>
          <w:sz w:val="22"/>
          <w:szCs w:val="22"/>
        </w:rPr>
      </w:pPr>
      <w:r w:rsidRPr="004576E8">
        <w:rPr>
          <w:rFonts w:ascii="Arial" w:eastAsia="Arial" w:hAnsi="Arial" w:cs="Arial"/>
          <w:color w:val="000000" w:themeColor="text1"/>
          <w:sz w:val="22"/>
          <w:szCs w:val="22"/>
        </w:rPr>
        <w:t>“For decades, Friedrichstadt-Palast has stood for theater productions of the highest standard, and that places equally high demands on the infrastructure behind the scenes,” said Bernhard Bauer, Sales Manager Venue &amp; Global Sales Maritime, Riedel Communications.</w:t>
      </w:r>
      <w:r>
        <w:rPr>
          <w:rFonts w:ascii="Arial" w:eastAsia="Arial" w:hAnsi="Arial" w:cs="Arial"/>
          <w:color w:val="000000" w:themeColor="text1"/>
          <w:sz w:val="22"/>
          <w:szCs w:val="22"/>
        </w:rPr>
        <w:t xml:space="preserve"> “</w:t>
      </w:r>
      <w:r w:rsidRPr="009C0852">
        <w:rPr>
          <w:rFonts w:ascii="Arial" w:eastAsia="Arial" w:hAnsi="Arial" w:cs="Arial"/>
          <w:color w:val="000000" w:themeColor="text1"/>
          <w:sz w:val="22"/>
          <w:szCs w:val="22"/>
        </w:rPr>
        <w:t xml:space="preserve">Together with </w:t>
      </w:r>
      <w:proofErr w:type="spellStart"/>
      <w:r w:rsidRPr="009C0852">
        <w:rPr>
          <w:rFonts w:ascii="Arial" w:eastAsia="Arial" w:hAnsi="Arial" w:cs="Arial"/>
          <w:color w:val="000000" w:themeColor="text1"/>
          <w:sz w:val="22"/>
          <w:szCs w:val="22"/>
        </w:rPr>
        <w:t>Protones</w:t>
      </w:r>
      <w:proofErr w:type="spellEnd"/>
      <w:r w:rsidRPr="009C0852">
        <w:rPr>
          <w:rFonts w:ascii="Arial" w:eastAsia="Arial" w:hAnsi="Arial" w:cs="Arial"/>
          <w:color w:val="000000" w:themeColor="text1"/>
          <w:sz w:val="22"/>
          <w:szCs w:val="22"/>
        </w:rPr>
        <w:t xml:space="preserve"> and the on-site team, we developed a</w:t>
      </w:r>
      <w:r>
        <w:rPr>
          <w:rFonts w:ascii="Arial" w:eastAsia="Arial" w:hAnsi="Arial" w:cs="Arial"/>
          <w:color w:val="000000" w:themeColor="text1"/>
          <w:sz w:val="22"/>
          <w:szCs w:val="22"/>
        </w:rPr>
        <w:t xml:space="preserve"> modern</w:t>
      </w:r>
      <w:r w:rsidRPr="009C0852">
        <w:rPr>
          <w:rFonts w:ascii="Arial" w:eastAsia="Arial" w:hAnsi="Arial" w:cs="Arial"/>
          <w:color w:val="000000" w:themeColor="text1"/>
          <w:sz w:val="22"/>
          <w:szCs w:val="22"/>
        </w:rPr>
        <w:t xml:space="preserve"> IP-centered solution that supports the complexity of daily production while giving the venue the flexibility it needs for future shows</w:t>
      </w:r>
      <w:r>
        <w:rPr>
          <w:rFonts w:ascii="Arial" w:eastAsia="Arial" w:hAnsi="Arial" w:cs="Arial"/>
          <w:color w:val="000000" w:themeColor="text1"/>
          <w:sz w:val="22"/>
          <w:szCs w:val="22"/>
        </w:rPr>
        <w:t>.”</w:t>
      </w:r>
    </w:p>
    <w:p w14:paraId="1E84BCF8" w14:textId="77777777" w:rsidR="005961CB" w:rsidRDefault="005961CB" w:rsidP="00C5225E">
      <w:pPr>
        <w:pBdr>
          <w:top w:val="nil"/>
          <w:left w:val="nil"/>
          <w:bottom w:val="nil"/>
          <w:right w:val="nil"/>
          <w:between w:val="nil"/>
        </w:pBdr>
        <w:spacing w:line="360" w:lineRule="auto"/>
        <w:rPr>
          <w:rFonts w:ascii="Arial" w:eastAsia="Arial" w:hAnsi="Arial" w:cs="Arial"/>
          <w:color w:val="000000" w:themeColor="text1"/>
          <w:sz w:val="22"/>
          <w:szCs w:val="22"/>
        </w:rPr>
      </w:pPr>
    </w:p>
    <w:p w14:paraId="1AA7BE49" w14:textId="77777777" w:rsidR="00407BAE" w:rsidRDefault="00407BAE" w:rsidP="00407BAE">
      <w:pPr>
        <w:spacing w:line="360" w:lineRule="auto"/>
        <w:rPr>
          <w:rFonts w:ascii="Arial" w:eastAsia="Arial" w:hAnsi="Arial" w:cs="Arial"/>
          <w:color w:val="000000" w:themeColor="text1"/>
          <w:sz w:val="22"/>
          <w:szCs w:val="22"/>
        </w:rPr>
      </w:pPr>
      <w:r w:rsidRPr="00D93033">
        <w:rPr>
          <w:rFonts w:ascii="Arial" w:eastAsia="Arial" w:hAnsi="Arial" w:cs="Arial"/>
          <w:color w:val="000000" w:themeColor="text1"/>
          <w:sz w:val="22"/>
          <w:szCs w:val="22"/>
        </w:rPr>
        <w:t>Riedel</w:t>
      </w:r>
      <w:r>
        <w:rPr>
          <w:rFonts w:ascii="Arial" w:eastAsia="Arial" w:hAnsi="Arial" w:cs="Arial"/>
          <w:color w:val="000000" w:themeColor="text1"/>
          <w:sz w:val="22"/>
          <w:szCs w:val="22"/>
        </w:rPr>
        <w:t xml:space="preserve"> solutions — </w:t>
      </w:r>
      <w:r w:rsidRPr="00D93033">
        <w:rPr>
          <w:rFonts w:ascii="Arial" w:eastAsia="Arial" w:hAnsi="Arial" w:cs="Arial"/>
          <w:color w:val="000000" w:themeColor="text1"/>
          <w:sz w:val="22"/>
          <w:szCs w:val="22"/>
        </w:rPr>
        <w:t>targeted at live production in the worlds of media, sports and entertainment</w:t>
      </w:r>
      <w:r>
        <w:rPr>
          <w:rFonts w:ascii="Arial" w:eastAsia="Arial" w:hAnsi="Arial" w:cs="Arial"/>
          <w:color w:val="000000" w:themeColor="text1"/>
          <w:sz w:val="22"/>
          <w:szCs w:val="22"/>
        </w:rPr>
        <w:t xml:space="preserve"> — </w:t>
      </w:r>
      <w:r w:rsidRPr="00D93033">
        <w:rPr>
          <w:rFonts w:ascii="Arial" w:eastAsia="Arial" w:hAnsi="Arial" w:cs="Arial"/>
          <w:color w:val="000000" w:themeColor="text1"/>
          <w:sz w:val="22"/>
          <w:szCs w:val="22"/>
        </w:rPr>
        <w:t>will be on display at IBC2026 in Amsterdam, Sept. 11-14 (</w:t>
      </w:r>
      <w:r w:rsidRPr="00542CAF">
        <w:rPr>
          <w:rFonts w:ascii="Arial" w:eastAsia="Arial" w:hAnsi="Arial" w:cs="Arial"/>
          <w:color w:val="000000" w:themeColor="text1"/>
          <w:sz w:val="22"/>
          <w:szCs w:val="22"/>
        </w:rPr>
        <w:t xml:space="preserve">Stand </w:t>
      </w:r>
      <w:r w:rsidRPr="005961CB">
        <w:rPr>
          <w:rFonts w:ascii="Arial" w:eastAsia="Arial" w:hAnsi="Arial" w:cs="Arial"/>
          <w:color w:val="000000" w:themeColor="text1"/>
          <w:sz w:val="22"/>
          <w:szCs w:val="22"/>
        </w:rPr>
        <w:t xml:space="preserve">10.A24, 10.A31, </w:t>
      </w:r>
      <w:r>
        <w:rPr>
          <w:rFonts w:ascii="Arial" w:eastAsia="Arial" w:hAnsi="Arial" w:cs="Arial"/>
          <w:color w:val="000000" w:themeColor="text1"/>
          <w:sz w:val="22"/>
          <w:szCs w:val="22"/>
        </w:rPr>
        <w:t xml:space="preserve">and </w:t>
      </w:r>
      <w:r w:rsidRPr="005961CB">
        <w:rPr>
          <w:rFonts w:ascii="Arial" w:eastAsia="Arial" w:hAnsi="Arial" w:cs="Arial"/>
          <w:color w:val="000000" w:themeColor="text1"/>
          <w:sz w:val="22"/>
          <w:szCs w:val="22"/>
        </w:rPr>
        <w:t>10.A38</w:t>
      </w:r>
      <w:r w:rsidRPr="00D93033">
        <w:rPr>
          <w:rFonts w:ascii="Arial" w:eastAsia="Arial" w:hAnsi="Arial" w:cs="Arial"/>
          <w:color w:val="000000" w:themeColor="text1"/>
          <w:sz w:val="22"/>
          <w:szCs w:val="22"/>
        </w:rPr>
        <w:t xml:space="preserve">). To book a time to meet with executives at IBC2026, please click </w:t>
      </w:r>
      <w:hyperlink r:id="rId29" w:history="1">
        <w:r w:rsidRPr="00D93033">
          <w:rPr>
            <w:rStyle w:val="Hyperlink"/>
            <w:rFonts w:ascii="Arial" w:eastAsia="Arial" w:hAnsi="Arial" w:cs="Arial"/>
            <w:sz w:val="22"/>
            <w:szCs w:val="22"/>
          </w:rPr>
          <w:t>here</w:t>
        </w:r>
      </w:hyperlink>
      <w:r w:rsidRPr="00D93033">
        <w:rPr>
          <w:rFonts w:ascii="Arial" w:eastAsia="Arial" w:hAnsi="Arial" w:cs="Arial"/>
          <w:color w:val="000000" w:themeColor="text1"/>
          <w:sz w:val="22"/>
          <w:szCs w:val="22"/>
        </w:rPr>
        <w:t>.</w:t>
      </w:r>
    </w:p>
    <w:p w14:paraId="303BAC18" w14:textId="77777777" w:rsidR="00407BAE" w:rsidRDefault="00407BAE" w:rsidP="00407BAE">
      <w:pPr>
        <w:spacing w:line="360" w:lineRule="auto"/>
        <w:rPr>
          <w:rFonts w:ascii="Arial" w:eastAsia="Arial" w:hAnsi="Arial" w:cs="Arial"/>
          <w:color w:val="000000" w:themeColor="text1"/>
          <w:sz w:val="22"/>
          <w:szCs w:val="22"/>
        </w:rPr>
      </w:pPr>
    </w:p>
    <w:p w14:paraId="7C45E9AF" w14:textId="77777777" w:rsidR="00407BAE" w:rsidRPr="000A60E0" w:rsidRDefault="00407BAE" w:rsidP="00407BAE">
      <w:pPr>
        <w:spacing w:line="360" w:lineRule="auto"/>
        <w:rPr>
          <w:rFonts w:ascii="Arial" w:eastAsia="Arial" w:hAnsi="Arial" w:cs="Arial"/>
          <w:color w:val="000000" w:themeColor="text1"/>
          <w:sz w:val="22"/>
          <w:szCs w:val="22"/>
        </w:rPr>
      </w:pPr>
      <w:r>
        <w:rPr>
          <w:rFonts w:ascii="Arial" w:eastAsia="Arial" w:hAnsi="Arial" w:cs="Arial"/>
          <w:color w:val="000000" w:themeColor="text1"/>
          <w:sz w:val="22"/>
          <w:szCs w:val="22"/>
        </w:rPr>
        <w:t>At IBC2026, R</w:t>
      </w:r>
      <w:r w:rsidRPr="00AF5AF1">
        <w:rPr>
          <w:rFonts w:ascii="Arial" w:eastAsia="Arial" w:hAnsi="Arial" w:cs="Arial"/>
          <w:color w:val="000000" w:themeColor="text1"/>
          <w:sz w:val="22"/>
          <w:szCs w:val="22"/>
        </w:rPr>
        <w:t>iedel will</w:t>
      </w:r>
      <w:r>
        <w:rPr>
          <w:rFonts w:ascii="Arial" w:eastAsia="Arial" w:hAnsi="Arial" w:cs="Arial"/>
          <w:color w:val="000000" w:themeColor="text1"/>
          <w:sz w:val="22"/>
          <w:szCs w:val="22"/>
        </w:rPr>
        <w:t xml:space="preserve"> also</w:t>
      </w:r>
      <w:r w:rsidRPr="00AF5AF1">
        <w:rPr>
          <w:rFonts w:ascii="Arial" w:eastAsia="Arial" w:hAnsi="Arial" w:cs="Arial"/>
          <w:color w:val="000000" w:themeColor="text1"/>
          <w:sz w:val="22"/>
          <w:szCs w:val="22"/>
        </w:rPr>
        <w:t xml:space="preserve"> feature </w:t>
      </w:r>
      <w:r>
        <w:rPr>
          <w:rFonts w:ascii="Arial" w:eastAsia="Arial" w:hAnsi="Arial" w:cs="Arial"/>
          <w:color w:val="000000" w:themeColor="text1"/>
          <w:sz w:val="22"/>
          <w:szCs w:val="22"/>
        </w:rPr>
        <w:t xml:space="preserve">a </w:t>
      </w:r>
      <w:r w:rsidRPr="00850A82">
        <w:rPr>
          <w:rFonts w:ascii="Arial" w:eastAsia="Arial" w:hAnsi="Arial" w:cs="Arial"/>
          <w:i/>
          <w:iCs/>
          <w:color w:val="000000" w:themeColor="text1"/>
          <w:sz w:val="22"/>
          <w:szCs w:val="22"/>
        </w:rPr>
        <w:t>Live Production Experience</w:t>
      </w:r>
      <w:r>
        <w:rPr>
          <w:rFonts w:ascii="Arial" w:eastAsia="Arial" w:hAnsi="Arial" w:cs="Arial"/>
          <w:i/>
          <w:iCs/>
          <w:color w:val="000000" w:themeColor="text1"/>
          <w:sz w:val="22"/>
          <w:szCs w:val="22"/>
        </w:rPr>
        <w:t xml:space="preserve"> </w:t>
      </w:r>
      <w:r>
        <w:rPr>
          <w:rFonts w:ascii="Arial" w:eastAsia="Arial" w:hAnsi="Arial" w:cs="Arial"/>
          <w:color w:val="000000" w:themeColor="text1"/>
          <w:sz w:val="22"/>
          <w:szCs w:val="22"/>
        </w:rPr>
        <w:t xml:space="preserve">— </w:t>
      </w:r>
      <w:r w:rsidRPr="00AF5AF1">
        <w:rPr>
          <w:rFonts w:ascii="Arial" w:eastAsia="Arial" w:hAnsi="Arial" w:cs="Arial"/>
          <w:color w:val="000000" w:themeColor="text1"/>
          <w:sz w:val="22"/>
          <w:szCs w:val="22"/>
        </w:rPr>
        <w:t>a connected demonstration that follows the production chain from image capture and signal transport to live switching, replay, audio processing, monitoring, control, communications and delivery</w:t>
      </w:r>
      <w:r>
        <w:rPr>
          <w:rFonts w:ascii="Arial" w:eastAsia="Arial" w:hAnsi="Arial" w:cs="Arial"/>
          <w:color w:val="000000" w:themeColor="text1"/>
          <w:sz w:val="22"/>
          <w:szCs w:val="22"/>
        </w:rPr>
        <w:t xml:space="preserve">. The </w:t>
      </w:r>
      <w:r w:rsidRPr="009E246D">
        <w:rPr>
          <w:rFonts w:ascii="Arial" w:eastAsia="Arial" w:hAnsi="Arial" w:cs="Arial"/>
          <w:color w:val="000000" w:themeColor="text1"/>
          <w:sz w:val="22"/>
          <w:szCs w:val="22"/>
        </w:rPr>
        <w:t xml:space="preserve">demonstration will take place at </w:t>
      </w:r>
      <w:r>
        <w:rPr>
          <w:rFonts w:ascii="Arial" w:eastAsia="Arial" w:hAnsi="Arial" w:cs="Arial"/>
          <w:color w:val="000000" w:themeColor="text1"/>
          <w:sz w:val="22"/>
          <w:szCs w:val="22"/>
        </w:rPr>
        <w:t xml:space="preserve">Riedel’s IBC stand </w:t>
      </w:r>
      <w:r w:rsidRPr="005961CB">
        <w:rPr>
          <w:rFonts w:ascii="Arial" w:eastAsia="Arial" w:hAnsi="Arial" w:cs="Arial"/>
          <w:color w:val="000000" w:themeColor="text1"/>
          <w:sz w:val="22"/>
          <w:szCs w:val="22"/>
        </w:rPr>
        <w:t>10.A24</w:t>
      </w:r>
      <w:r>
        <w:rPr>
          <w:rFonts w:ascii="Arial" w:eastAsia="Arial" w:hAnsi="Arial" w:cs="Arial"/>
          <w:color w:val="000000" w:themeColor="text1"/>
          <w:sz w:val="22"/>
          <w:szCs w:val="22"/>
        </w:rPr>
        <w:t xml:space="preserve"> — each day from Sept. 11-14.</w:t>
      </w:r>
    </w:p>
    <w:p w14:paraId="48B8B490" w14:textId="77777777" w:rsidR="00C5225E" w:rsidRPr="004576E8" w:rsidRDefault="00C5225E" w:rsidP="00C5225E">
      <w:pPr>
        <w:pBdr>
          <w:top w:val="nil"/>
          <w:left w:val="nil"/>
          <w:bottom w:val="nil"/>
          <w:right w:val="nil"/>
          <w:between w:val="nil"/>
        </w:pBdr>
        <w:spacing w:line="360" w:lineRule="auto"/>
        <w:rPr>
          <w:rFonts w:ascii="Arial" w:eastAsia="Arial" w:hAnsi="Arial" w:cs="Arial"/>
          <w:color w:val="000000" w:themeColor="text1"/>
          <w:sz w:val="22"/>
          <w:szCs w:val="22"/>
        </w:rPr>
      </w:pPr>
    </w:p>
    <w:p w14:paraId="53DABEF6" w14:textId="439996F9" w:rsidR="00C5225E" w:rsidRDefault="00C5225E" w:rsidP="000E3FD7">
      <w:pPr>
        <w:pBdr>
          <w:top w:val="nil"/>
          <w:left w:val="nil"/>
          <w:bottom w:val="nil"/>
          <w:right w:val="nil"/>
          <w:between w:val="nil"/>
        </w:pBdr>
        <w:spacing w:line="360" w:lineRule="auto"/>
        <w:jc w:val="center"/>
        <w:rPr>
          <w:rFonts w:ascii="Arial" w:eastAsia="Arial" w:hAnsi="Arial" w:cs="Arial"/>
          <w:color w:val="000000"/>
          <w:sz w:val="22"/>
          <w:szCs w:val="22"/>
        </w:rPr>
      </w:pPr>
      <w:r w:rsidRPr="004576E8">
        <w:rPr>
          <w:rFonts w:ascii="Arial" w:eastAsia="Arial" w:hAnsi="Arial" w:cs="Arial"/>
          <w:color w:val="000000"/>
          <w:sz w:val="22"/>
          <w:szCs w:val="22"/>
        </w:rPr>
        <w:t># # #</w:t>
      </w:r>
    </w:p>
    <w:p w14:paraId="7114B1F7" w14:textId="77777777" w:rsidR="000E3FD7" w:rsidRPr="004576E8" w:rsidRDefault="000E3FD7" w:rsidP="000E3FD7">
      <w:pPr>
        <w:pBdr>
          <w:top w:val="nil"/>
          <w:left w:val="nil"/>
          <w:bottom w:val="nil"/>
          <w:right w:val="nil"/>
          <w:between w:val="nil"/>
        </w:pBdr>
        <w:spacing w:line="360" w:lineRule="auto"/>
        <w:jc w:val="center"/>
        <w:rPr>
          <w:rFonts w:ascii="Arial" w:eastAsia="Arial" w:hAnsi="Arial" w:cs="Arial"/>
          <w:color w:val="000000"/>
          <w:sz w:val="22"/>
          <w:szCs w:val="22"/>
        </w:rPr>
      </w:pPr>
    </w:p>
    <w:p w14:paraId="492F460E" w14:textId="77777777" w:rsidR="000E3FD7" w:rsidRPr="000E3FD7" w:rsidRDefault="000E3FD7" w:rsidP="000E3FD7">
      <w:pPr>
        <w:pStyle w:val="StandardWeb"/>
        <w:rPr>
          <w:rFonts w:ascii="Arial" w:hAnsi="Arial" w:cs="Arial"/>
          <w:sz w:val="20"/>
          <w:szCs w:val="20"/>
        </w:rPr>
      </w:pPr>
      <w:r w:rsidRPr="000E3FD7">
        <w:rPr>
          <w:rFonts w:ascii="Arial" w:hAnsi="Arial" w:cs="Arial"/>
          <w:b/>
          <w:bCs/>
          <w:sz w:val="20"/>
          <w:szCs w:val="20"/>
        </w:rPr>
        <w:t>About Riedel</w:t>
      </w:r>
      <w:r w:rsidRPr="000E3FD7">
        <w:rPr>
          <w:rFonts w:ascii="Arial" w:hAnsi="Arial" w:cs="Arial"/>
          <w:sz w:val="20"/>
          <w:szCs w:val="20"/>
        </w:rPr>
        <w:br/>
        <w:t>The Riedel Group, led by founder and Group CEO Thomas Riedel, unites a diverse portfolio of technology companies and service providers with complementary expertise across media, sports, entertainment, and related markets. Its core operating businesses are Riedel Communications, comprising the Product Division and Managed Technology Division, and Riedel Networks, which provides global network solutions and services.</w:t>
      </w:r>
    </w:p>
    <w:p w14:paraId="359F5F21" w14:textId="77777777" w:rsidR="000E3FD7" w:rsidRPr="000E3FD7" w:rsidRDefault="000E3FD7" w:rsidP="000E3FD7">
      <w:pPr>
        <w:pStyle w:val="StandardWeb"/>
        <w:rPr>
          <w:rFonts w:ascii="Arial" w:hAnsi="Arial" w:cs="Arial"/>
          <w:sz w:val="20"/>
          <w:szCs w:val="20"/>
        </w:rPr>
      </w:pPr>
    </w:p>
    <w:p w14:paraId="3E1138E0" w14:textId="77777777" w:rsidR="000E3FD7" w:rsidRPr="000E3FD7" w:rsidRDefault="000E3FD7" w:rsidP="000E3FD7">
      <w:pPr>
        <w:pStyle w:val="StandardWeb"/>
        <w:rPr>
          <w:rFonts w:ascii="Arial" w:hAnsi="Arial" w:cs="Arial"/>
          <w:sz w:val="20"/>
          <w:szCs w:val="20"/>
        </w:rPr>
      </w:pPr>
      <w:r w:rsidRPr="000E3FD7">
        <w:rPr>
          <w:rFonts w:ascii="Arial" w:hAnsi="Arial" w:cs="Arial"/>
          <w:sz w:val="20"/>
          <w:szCs w:val="20"/>
        </w:rPr>
        <w:t xml:space="preserve">Riedel Communications is a leading provider of live production technologies and services. </w:t>
      </w:r>
      <w:proofErr w:type="spellStart"/>
      <w:r w:rsidRPr="000E3FD7">
        <w:rPr>
          <w:rFonts w:ascii="Arial" w:hAnsi="Arial" w:cs="Arial"/>
          <w:sz w:val="20"/>
          <w:szCs w:val="20"/>
        </w:rPr>
        <w:t>Its</w:t>
      </w:r>
      <w:proofErr w:type="spellEnd"/>
      <w:r w:rsidRPr="000E3FD7">
        <w:rPr>
          <w:rFonts w:ascii="Arial" w:hAnsi="Arial" w:cs="Arial"/>
          <w:sz w:val="20"/>
          <w:szCs w:val="20"/>
        </w:rPr>
        <w:t xml:space="preserve"> hardware and software portfolio spans distributed video and audio networks, intercom systems, live video production and broadcast control systems, and Private 5G networks. These offerings are complemented by managed technology expertise and services for complex live productions and events. Together, this </w:t>
      </w:r>
      <w:r w:rsidRPr="000E3FD7">
        <w:rPr>
          <w:rFonts w:ascii="Arial" w:hAnsi="Arial" w:cs="Arial"/>
          <w:sz w:val="20"/>
          <w:szCs w:val="20"/>
        </w:rPr>
        <w:lastRenderedPageBreak/>
        <w:t>broad portfolio enables customers to execute projects on-site, remotely, or in the cloud. Headquartered in Wuppertal, Germany, Riedel Communications employs more than 1,000 people in 30 locations across Europe, Australia, Asia, and the Americas.</w:t>
      </w:r>
    </w:p>
    <w:p w14:paraId="35BFB295" w14:textId="77777777" w:rsidR="000E3FD7" w:rsidRPr="000E3FD7" w:rsidRDefault="000E3FD7" w:rsidP="000E3FD7">
      <w:pPr>
        <w:pStyle w:val="StandardWeb"/>
        <w:rPr>
          <w:rFonts w:ascii="Arial" w:hAnsi="Arial" w:cs="Arial"/>
          <w:sz w:val="20"/>
          <w:szCs w:val="20"/>
        </w:rPr>
      </w:pPr>
    </w:p>
    <w:p w14:paraId="1632C35E" w14:textId="77777777" w:rsidR="000E3FD7" w:rsidRPr="000E3FD7" w:rsidRDefault="000E3FD7" w:rsidP="000E3FD7">
      <w:pPr>
        <w:pStyle w:val="StandardWeb"/>
        <w:spacing w:line="300" w:lineRule="atLeast"/>
        <w:rPr>
          <w:rFonts w:ascii="Arial" w:hAnsi="Arial" w:cs="Arial"/>
          <w:sz w:val="20"/>
          <w:szCs w:val="20"/>
        </w:rPr>
      </w:pPr>
      <w:r w:rsidRPr="000E3FD7">
        <w:rPr>
          <w:rFonts w:ascii="Arial" w:hAnsi="Arial" w:cs="Arial"/>
          <w:sz w:val="20"/>
          <w:szCs w:val="20"/>
        </w:rPr>
        <w:t xml:space="preserve">Further information about Riedel and its solutions is available at </w:t>
      </w:r>
      <w:hyperlink r:id="rId30" w:tgtFrame="_blank" w:history="1">
        <w:r w:rsidRPr="000E3FD7">
          <w:rPr>
            <w:rStyle w:val="Hyperlink"/>
            <w:rFonts w:ascii="Arial" w:hAnsi="Arial" w:cs="Arial"/>
            <w:sz w:val="20"/>
            <w:szCs w:val="20"/>
          </w:rPr>
          <w:t>www.riedel.net</w:t>
        </w:r>
      </w:hyperlink>
      <w:r w:rsidRPr="000E3FD7">
        <w:rPr>
          <w:rFonts w:ascii="Arial" w:hAnsi="Arial" w:cs="Arial"/>
          <w:sz w:val="20"/>
          <w:szCs w:val="20"/>
        </w:rPr>
        <w:t>.</w:t>
      </w:r>
    </w:p>
    <w:p w14:paraId="3814B2AB" w14:textId="35556253" w:rsidR="004F6019" w:rsidRPr="004F6019" w:rsidRDefault="004F6019" w:rsidP="00407BAE">
      <w:pPr>
        <w:rPr>
          <w:rFonts w:ascii="Arial" w:eastAsia="Arial" w:hAnsi="Arial" w:cs="Arial"/>
          <w:sz w:val="22"/>
          <w:szCs w:val="22"/>
        </w:rPr>
      </w:pPr>
    </w:p>
    <w:sectPr w:rsidR="004F6019" w:rsidRPr="004F6019" w:rsidSect="00F75D62">
      <w:footerReference w:type="default" r:id="rId31"/>
      <w:headerReference w:type="first" r:id="rId32"/>
      <w:footerReference w:type="first" r:id="rId33"/>
      <w:pgSz w:w="12240" w:h="15840"/>
      <w:pgMar w:top="1985" w:right="1440" w:bottom="1440" w:left="1440" w:header="720"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036C1B" w14:textId="77777777" w:rsidR="00F7106D" w:rsidRDefault="00F7106D">
      <w:r>
        <w:separator/>
      </w:r>
    </w:p>
  </w:endnote>
  <w:endnote w:type="continuationSeparator" w:id="0">
    <w:p w14:paraId="18FEF336" w14:textId="77777777" w:rsidR="00F7106D" w:rsidRDefault="00F71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panose1 w:val="00000000000000000000"/>
    <w:charset w:val="00"/>
    <w:family w:val="auto"/>
    <w:pitch w:val="variable"/>
    <w:sig w:usb0="E00002FF" w:usb1="4000201B" w:usb2="00000028" w:usb3="00000000" w:csb0="000001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3DBCA5"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C46DEF"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DFB658" w14:textId="77777777" w:rsidR="00F7106D" w:rsidRDefault="00F7106D">
      <w:r>
        <w:separator/>
      </w:r>
    </w:p>
  </w:footnote>
  <w:footnote w:type="continuationSeparator" w:id="0">
    <w:p w14:paraId="0FD54C89" w14:textId="77777777" w:rsidR="00F7106D" w:rsidRDefault="00F71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C359559" w14:textId="77777777" w:rsidR="00D80439" w:rsidRDefault="0090635B">
    <w:pPr>
      <w:pBdr>
        <w:top w:val="nil"/>
        <w:left w:val="nil"/>
        <w:bottom w:val="nil"/>
        <w:right w:val="nil"/>
        <w:between w:val="nil"/>
      </w:pBdr>
      <w:tabs>
        <w:tab w:val="center" w:pos="4320"/>
        <w:tab w:val="right" w:pos="8640"/>
      </w:tabs>
      <w:jc w:val="right"/>
      <w:rPr>
        <w:color w:val="000000"/>
      </w:rPr>
    </w:pPr>
    <w:r>
      <w:rPr>
        <w:noProof/>
      </w:rPr>
      <mc:AlternateContent>
        <mc:Choice Requires="wps">
          <w:drawing>
            <wp:anchor distT="0" distB="0" distL="114300" distR="114300" simplePos="0" relativeHeight="251658240" behindDoc="0" locked="0" layoutInCell="1" hidden="0" allowOverlap="1" wp14:anchorId="6986D933" wp14:editId="75475F94">
              <wp:simplePos x="0" y="0"/>
              <wp:positionH relativeFrom="column">
                <wp:posOffset>-914399</wp:posOffset>
              </wp:positionH>
              <wp:positionV relativeFrom="paragraph">
                <wp:posOffset>-457199</wp:posOffset>
              </wp:positionV>
              <wp:extent cx="8978265" cy="1162050"/>
              <wp:effectExtent l="0" t="0" r="0" b="0"/>
              <wp:wrapSquare wrapText="bothSides" distT="0" distB="0" distL="114300" distR="114300"/>
              <wp:docPr id="22" name="Rectangle 22"/>
              <wp:cNvGraphicFramePr/>
              <a:graphic xmlns:a="http://schemas.openxmlformats.org/drawingml/2006/main">
                <a:graphicData uri="http://schemas.microsoft.com/office/word/2010/wordprocessingShape">
                  <wps:wsp>
                    <wps:cNvSpPr/>
                    <wps:spPr>
                      <a:xfrm>
                        <a:off x="866393" y="3208500"/>
                        <a:ext cx="8959215" cy="1143000"/>
                      </a:xfrm>
                      <a:prstGeom prst="rect">
                        <a:avLst/>
                      </a:prstGeom>
                      <a:solidFill>
                        <a:srgbClr val="BB2129"/>
                      </a:solidFill>
                      <a:ln>
                        <a:noFill/>
                      </a:ln>
                    </wps:spPr>
                    <wps:txbx>
                      <w:txbxContent>
                        <w:p w14:paraId="75EA14FA" w14:textId="77777777" w:rsidR="00D80439" w:rsidRDefault="00D80439">
                          <w:pPr>
                            <w:textDirection w:val="btLr"/>
                          </w:pPr>
                        </w:p>
                      </w:txbxContent>
                    </wps:txbx>
                    <wps:bodyPr spcFirstLastPara="1" wrap="square" lIns="91425" tIns="91425" rIns="91425" bIns="91425" anchor="ctr" anchorCtr="0">
                      <a:noAutofit/>
                    </wps:bodyPr>
                  </wps:wsp>
                </a:graphicData>
              </a:graphic>
            </wp:anchor>
          </w:drawing>
        </mc:Choice>
        <mc:Fallback>
          <w:pict>
            <v:rect w14:anchorId="6986D933" id="Rectangle 22" o:spid="_x0000_s1026" style="position:absolute;left:0;text-align:left;margin-left:-1in;margin-top:-36pt;width:706.95pt;height:91.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Nk4zgEAAIUDAAAOAAAAZHJzL2Uyb0RvYy54bWysU9uO2yAQfa/Uf0C8N75kE8VWnFV3V6kq&#13;&#10;rdpI2/0AjHGMhIEOJHb+vgN2N2n7tuoLZpjD4ZyZ8fZ+7BU5C3DS6Ipmi5QSoblppD5W9PXH/tOG&#13;&#10;EueZbpgyWlT0Ihy93338sB1sKXLTGdUIIEiiXTnYinbe2zJJHO9Ez9zCWKEx2RromccQjkkDbED2&#13;&#10;XiV5mq6TwUBjwXDhHJ4+TUm6i/xtK7j/3rZOeKIqitp8XCGudViT3ZaVR2C2k3yWwd6homdS46Nv&#13;&#10;VE/MM3IC+Q9VLzkYZ1q/4KZPTNtKLqIHdJOlf7l56ZgV0QsWx9m3Mrn/R8u/nV/sAbAMg3Wlw21w&#13;&#10;MbbQhy/qI2NFN+v1slhScqnoMk83q3Sumxg94SFfrIo8W1HCEZFld8t0QiRXJgvOfxGmJ2FTUcDG&#13;&#10;xHqx87Pz+DpCf0PCw84o2eylUjGAY/2ogJwZNvHhIc/yIvQNr/wBUzqAtQnXpnQ4Sa6+ws6P9Tib&#13;&#10;rU1zOQBxlu8linpmzh8YYPczSgaciIq6nycGghL1VWPJi+wuR4/+NoDboL4NmOadwUHjHiiZgkcf&#13;&#10;B29S+fnkTSuj9aBrEjPLxV5He/NchmG6jSPq+vfsfgEAAP//AwBQSwMEFAAGAAgAAAAhAP+Srxzi&#13;&#10;AAAAEgEAAA8AAABkcnMvZG93bnJldi54bWxMj91OwzAMhe+R9g6RJ3G3pS3RYF3TaQJVcMvGA6RN&#13;&#10;+iMSp2qyrrw93hXcWJ9l+/ic4rg4y2YzhcGjhHSbADPYeD1gJ+HrUm1egIWoUCvr0Uj4MQGO5eqh&#13;&#10;ULn2N/w08zl2jEQw5EpCH+OYcx6a3jgVtn40SLPWT05FaqeO60ndSNxZniXJjjs1IH3o1Whee9N8&#13;&#10;n69OQiVa8W4dPp0a52tRzd7F9kPKx/XydqByOgCLZol/F3DPQP6hJGO1v6IOzErYpEJQokj0nBHc&#13;&#10;V7Ldfg+sJkrTBHhZ8P9Ryl8AAAD//wMAUEsBAi0AFAAGAAgAAAAhALaDOJL+AAAA4QEAABMAAAAA&#13;&#10;AAAAAAAAAAAAAAAAAFtDb250ZW50X1R5cGVzXS54bWxQSwECLQAUAAYACAAAACEAOP0h/9YAAACU&#13;&#10;AQAACwAAAAAAAAAAAAAAAAAvAQAAX3JlbHMvLnJlbHNQSwECLQAUAAYACAAAACEAYxTZOM4BAACF&#13;&#10;AwAADgAAAAAAAAAAAAAAAAAuAgAAZHJzL2Uyb0RvYy54bWxQSwECLQAUAAYACAAAACEA/5KvHOIA&#13;&#10;AAASAQAADwAAAAAAAAAAAAAAAAAoBAAAZHJzL2Rvd25yZXYueG1sUEsFBgAAAAAEAAQA8wAAADcF&#13;&#10;AAAAAA==&#13;&#10;" fillcolor="#bb2129" stroked="f">
              <v:textbox inset="2.53958mm,2.53958mm,2.53958mm,2.53958mm">
                <w:txbxContent>
                  <w:p w14:paraId="75EA14FA" w14:textId="77777777" w:rsidR="00D80439" w:rsidRDefault="00D80439">
                    <w:pPr>
                      <w:textDirection w:val="btLr"/>
                    </w:pPr>
                  </w:p>
                </w:txbxContent>
              </v:textbox>
              <w10:wrap type="square"/>
            </v:rect>
          </w:pict>
        </mc:Fallback>
      </mc:AlternateContent>
    </w:r>
    <w:r>
      <w:rPr>
        <w:noProof/>
      </w:rPr>
      <mc:AlternateContent>
        <mc:Choice Requires="wps">
          <w:drawing>
            <wp:anchor distT="0" distB="0" distL="114300" distR="114300" simplePos="0" relativeHeight="251658241" behindDoc="0" locked="0" layoutInCell="1" hidden="0" allowOverlap="1" wp14:anchorId="4E2A99BD" wp14:editId="5358D3EE">
              <wp:simplePos x="0" y="0"/>
              <wp:positionH relativeFrom="column">
                <wp:posOffset>-228599</wp:posOffset>
              </wp:positionH>
              <wp:positionV relativeFrom="paragraph">
                <wp:posOffset>127000</wp:posOffset>
              </wp:positionV>
              <wp:extent cx="1847850" cy="476250"/>
              <wp:effectExtent l="0" t="0" r="0" b="0"/>
              <wp:wrapNone/>
              <wp:docPr id="21" name="Rectangle 21"/>
              <wp:cNvGraphicFramePr/>
              <a:graphic xmlns:a="http://schemas.openxmlformats.org/drawingml/2006/main">
                <a:graphicData uri="http://schemas.microsoft.com/office/word/2010/wordprocessingShape">
                  <wps:wsp>
                    <wps:cNvSpPr/>
                    <wps:spPr>
                      <a:xfrm>
                        <a:off x="4431600" y="3551400"/>
                        <a:ext cx="1828800" cy="457200"/>
                      </a:xfrm>
                      <a:prstGeom prst="rect">
                        <a:avLst/>
                      </a:prstGeom>
                      <a:noFill/>
                      <a:ln>
                        <a:noFill/>
                      </a:ln>
                    </wps:spPr>
                    <wps:txbx>
                      <w:txbxContent>
                        <w:p w14:paraId="4BE56390" w14:textId="77777777" w:rsidR="00D80439" w:rsidRDefault="0090635B">
                          <w:pPr>
                            <w:textDirection w:val="btLr"/>
                          </w:pPr>
                          <w:r>
                            <w:rPr>
                              <w:rFonts w:ascii="Arial" w:eastAsia="Arial" w:hAnsi="Arial" w:cs="Arial"/>
                              <w:color w:val="FFFFFF"/>
                              <w:sz w:val="28"/>
                            </w:rPr>
                            <w:t>PRESS RELEASE</w:t>
                          </w:r>
                        </w:p>
                      </w:txbxContent>
                    </wps:txbx>
                    <wps:bodyPr spcFirstLastPara="1" wrap="square" lIns="91425" tIns="91425" rIns="91425" bIns="91425" anchor="t" anchorCtr="0">
                      <a:noAutofit/>
                    </wps:bodyPr>
                  </wps:wsp>
                </a:graphicData>
              </a:graphic>
            </wp:anchor>
          </w:drawing>
        </mc:Choice>
        <mc:Fallback>
          <w:pict>
            <v:rect w14:anchorId="4E2A99BD" id="Rectangle 21" o:spid="_x0000_s1027" style="position:absolute;left:0;text-align:left;margin-left:-18pt;margin-top:10pt;width:145.5pt;height:37.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rHQbtwEAAGEDAAAOAAAAZHJzL2Uyb0RvYy54bWysU1GP0zAMfkfiP0R5Z2133TGqZSfEaQjp&#13;&#10;BJMOfkCWJmukNgl2tnb/Hifb3Qa8IV5c27E+f/7srh6moWdHDWi9E7yalZxpp3xr3V7wH98375ac&#13;&#10;YZSulb13WvCTRv6wfvtmNYZGz33n+1YDIxCHzRgE72IMTVGg6vQgceaDdvRoPAwyUgj7ogU5EvrQ&#13;&#10;F/OyvC9GD20ArzQiZR/Pj3yd8Y3RKn4zBnVkveDELWYL2e6SLdYr2exBhs6qCw35DywGaR01fYV6&#13;&#10;lFGyA9i/oAarwKM3cab8UHhjrNJ5BpqmKv+Y5rmTQedZSBwMrzLh/4NVX4/PYQskwxiwQXLTFJOB&#13;&#10;IX2JH5sEr+u76r4k+U6C3y0WVU1+Fk5PkSkqqJbz5TIVKKqoF+9pM6mguCIFwPhZ+4ElR3CgxWS9&#13;&#10;5PEJ47n0pSQ1dn5j+z736N1vCcJMmeJKN3lx2k3MtsQk9U2ZnW9PW2AY1MZSyyeJcSuBdltxNtK+&#13;&#10;BcefBwmas/6LI0E/VPV8QQdyG8BtsLsNpFOdpzOKnJ3dTzEf1Znqx0P0xuaxrlQunGmPWZjLzaVD&#13;&#10;uY1z1fXPWP8CAAD//wMAUEsDBBQABgAIAAAAIQCzY5La3wAAAA4BAAAPAAAAZHJzL2Rvd25yZXYu&#13;&#10;eG1sTE9LT8MwDL4j8R8iI3FBW8qmTdA1nRAPcaYUcfXa0FZLnNK4XeHXY05wsf3J9vfI9rN3arJD&#13;&#10;7AIZuF4moCxVoe6oMVC+Pi1uQEVGqtEFsga+bIR9fn6WYVqHE73YqeBGCQnFFA20zH2qdaxa6zEu&#13;&#10;Q29Jdh9h8MgCh0bXA56E3Du9SpKt9tiRKLTY2/vWVsdi9Ab4c3ou2X2/uaQY1+VVeYz4/mjM5cX8&#13;&#10;sJNytwPFdua/D/jNIP4hF2OHMFIdlTOwWG8lEBsQLVBysNpsZDgYuJWu80z/j5H/AAAA//8DAFBL&#13;&#10;AQItABQABgAIAAAAIQC2gziS/gAAAOEBAAATAAAAAAAAAAAAAAAAAAAAAABbQ29udGVudF9UeXBl&#13;&#10;c10ueG1sUEsBAi0AFAAGAAgAAAAhADj9If/WAAAAlAEAAAsAAAAAAAAAAAAAAAAALwEAAF9yZWxz&#13;&#10;Ly5yZWxzUEsBAi0AFAAGAAgAAAAhAISsdBu3AQAAYQMAAA4AAAAAAAAAAAAAAAAALgIAAGRycy9l&#13;&#10;Mm9Eb2MueG1sUEsBAi0AFAAGAAgAAAAhALNjktrfAAAADgEAAA8AAAAAAAAAAAAAAAAAEQQAAGRy&#13;&#10;cy9kb3ducmV2LnhtbFBLBQYAAAAABAAEAPMAAAAdBQAAAAA=&#13;&#10;" filled="f" stroked="f">
              <v:textbox inset="2.53958mm,2.53958mm,2.53958mm,2.53958mm">
                <w:txbxContent>
                  <w:p w14:paraId="4BE56390" w14:textId="77777777" w:rsidR="00D80439" w:rsidRDefault="0090635B">
                    <w:pPr>
                      <w:textDirection w:val="btLr"/>
                    </w:pPr>
                    <w:r>
                      <w:rPr>
                        <w:rFonts w:ascii="Arial" w:eastAsia="Arial" w:hAnsi="Arial" w:cs="Arial"/>
                        <w:color w:val="FFFFFF"/>
                        <w:sz w:val="28"/>
                      </w:rPr>
                      <w:t>PRESS RELEASE</w:t>
                    </w:r>
                  </w:p>
                </w:txbxContent>
              </v:textbox>
            </v:rect>
          </w:pict>
        </mc:Fallback>
      </mc:AlternateContent>
    </w:r>
    <w:r>
      <w:rPr>
        <w:noProof/>
      </w:rPr>
      <w:drawing>
        <wp:anchor distT="0" distB="0" distL="114300" distR="114300" simplePos="0" relativeHeight="251658242" behindDoc="0" locked="0" layoutInCell="1" hidden="0" allowOverlap="1" wp14:anchorId="11C73D5C" wp14:editId="2389BB7B">
          <wp:simplePos x="0" y="0"/>
          <wp:positionH relativeFrom="column">
            <wp:posOffset>4718050</wp:posOffset>
          </wp:positionH>
          <wp:positionV relativeFrom="paragraph">
            <wp:posOffset>-76198</wp:posOffset>
          </wp:positionV>
          <wp:extent cx="1485900" cy="401320"/>
          <wp:effectExtent l="0" t="0" r="0" b="0"/>
          <wp:wrapSquare wrapText="bothSides" distT="0" distB="0" distL="114300" distR="114300"/>
          <wp:docPr id="26" name="image8.png" descr="Riedel-Logo_weiß"/>
          <wp:cNvGraphicFramePr/>
          <a:graphic xmlns:a="http://schemas.openxmlformats.org/drawingml/2006/main">
            <a:graphicData uri="http://schemas.openxmlformats.org/drawingml/2006/picture">
              <pic:pic xmlns:pic="http://schemas.openxmlformats.org/drawingml/2006/picture">
                <pic:nvPicPr>
                  <pic:cNvPr id="0" name="image8.png" descr="Riedel-Logo_weiß"/>
                  <pic:cNvPicPr preferRelativeResize="0"/>
                </pic:nvPicPr>
                <pic:blipFill>
                  <a:blip r:embed="rId1"/>
                  <a:srcRect/>
                  <a:stretch>
                    <a:fillRect/>
                  </a:stretch>
                </pic:blipFill>
                <pic:spPr>
                  <a:xfrm>
                    <a:off x="0" y="0"/>
                    <a:ext cx="1485900" cy="401320"/>
                  </a:xfrm>
                  <a:prstGeom prst="rect">
                    <a:avLst/>
                  </a:prstGeom>
                  <a:ln/>
                </pic:spPr>
              </pic:pic>
            </a:graphicData>
          </a:graphic>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3"/>
  <w:proofState w:spelling="clean" w:grammar="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FFB"/>
    <w:rsid w:val="00000EE6"/>
    <w:rsid w:val="00012204"/>
    <w:rsid w:val="0001308D"/>
    <w:rsid w:val="00014645"/>
    <w:rsid w:val="00015410"/>
    <w:rsid w:val="0001623E"/>
    <w:rsid w:val="00022369"/>
    <w:rsid w:val="0002259B"/>
    <w:rsid w:val="00024054"/>
    <w:rsid w:val="000331B7"/>
    <w:rsid w:val="000352CA"/>
    <w:rsid w:val="00050E93"/>
    <w:rsid w:val="00055106"/>
    <w:rsid w:val="000571A7"/>
    <w:rsid w:val="0006009E"/>
    <w:rsid w:val="000644B0"/>
    <w:rsid w:val="0007125E"/>
    <w:rsid w:val="000745D9"/>
    <w:rsid w:val="00082C30"/>
    <w:rsid w:val="00084971"/>
    <w:rsid w:val="000977BB"/>
    <w:rsid w:val="00097810"/>
    <w:rsid w:val="000A1CC9"/>
    <w:rsid w:val="000C51B3"/>
    <w:rsid w:val="000D1D37"/>
    <w:rsid w:val="000E3FD7"/>
    <w:rsid w:val="000E5DC7"/>
    <w:rsid w:val="000E7DF4"/>
    <w:rsid w:val="00104833"/>
    <w:rsid w:val="0011263A"/>
    <w:rsid w:val="001240AA"/>
    <w:rsid w:val="00130753"/>
    <w:rsid w:val="00133B3F"/>
    <w:rsid w:val="001343CD"/>
    <w:rsid w:val="001362DA"/>
    <w:rsid w:val="00142168"/>
    <w:rsid w:val="001448C6"/>
    <w:rsid w:val="00151D07"/>
    <w:rsid w:val="001545EA"/>
    <w:rsid w:val="00163937"/>
    <w:rsid w:val="00166E6A"/>
    <w:rsid w:val="0017689C"/>
    <w:rsid w:val="001847A7"/>
    <w:rsid w:val="001923CC"/>
    <w:rsid w:val="00194BE8"/>
    <w:rsid w:val="001A3886"/>
    <w:rsid w:val="001A6184"/>
    <w:rsid w:val="001B0043"/>
    <w:rsid w:val="001B25ED"/>
    <w:rsid w:val="001B4155"/>
    <w:rsid w:val="001C4A9D"/>
    <w:rsid w:val="001C7338"/>
    <w:rsid w:val="001D3BE9"/>
    <w:rsid w:val="001E3415"/>
    <w:rsid w:val="001E7A9D"/>
    <w:rsid w:val="001E7E85"/>
    <w:rsid w:val="001F1A11"/>
    <w:rsid w:val="001F3E68"/>
    <w:rsid w:val="001F6488"/>
    <w:rsid w:val="00203219"/>
    <w:rsid w:val="00212348"/>
    <w:rsid w:val="0021402C"/>
    <w:rsid w:val="002153A6"/>
    <w:rsid w:val="00216746"/>
    <w:rsid w:val="0021682A"/>
    <w:rsid w:val="00221804"/>
    <w:rsid w:val="00222EEE"/>
    <w:rsid w:val="00237F7D"/>
    <w:rsid w:val="00243414"/>
    <w:rsid w:val="002470DB"/>
    <w:rsid w:val="0025128B"/>
    <w:rsid w:val="002517C9"/>
    <w:rsid w:val="002562AC"/>
    <w:rsid w:val="00257889"/>
    <w:rsid w:val="00270CAE"/>
    <w:rsid w:val="0027158D"/>
    <w:rsid w:val="00272594"/>
    <w:rsid w:val="002739C8"/>
    <w:rsid w:val="00276BEF"/>
    <w:rsid w:val="00276FC9"/>
    <w:rsid w:val="00283019"/>
    <w:rsid w:val="00286F92"/>
    <w:rsid w:val="00293E8C"/>
    <w:rsid w:val="002A00CA"/>
    <w:rsid w:val="002A06FB"/>
    <w:rsid w:val="002C272E"/>
    <w:rsid w:val="002C35DF"/>
    <w:rsid w:val="002C4B7C"/>
    <w:rsid w:val="002D0D5F"/>
    <w:rsid w:val="002D2460"/>
    <w:rsid w:val="002E427C"/>
    <w:rsid w:val="002F0CD5"/>
    <w:rsid w:val="002F5097"/>
    <w:rsid w:val="002F6693"/>
    <w:rsid w:val="002F7755"/>
    <w:rsid w:val="003012EA"/>
    <w:rsid w:val="003031BC"/>
    <w:rsid w:val="00317C4B"/>
    <w:rsid w:val="003229B3"/>
    <w:rsid w:val="00322B5C"/>
    <w:rsid w:val="0033776B"/>
    <w:rsid w:val="00337E4D"/>
    <w:rsid w:val="00342FFB"/>
    <w:rsid w:val="003435AC"/>
    <w:rsid w:val="00344069"/>
    <w:rsid w:val="00345E6F"/>
    <w:rsid w:val="00346EF2"/>
    <w:rsid w:val="00351831"/>
    <w:rsid w:val="00351D6B"/>
    <w:rsid w:val="00352E7D"/>
    <w:rsid w:val="00360F4E"/>
    <w:rsid w:val="00364B9C"/>
    <w:rsid w:val="00367FA5"/>
    <w:rsid w:val="00371C20"/>
    <w:rsid w:val="00373BB3"/>
    <w:rsid w:val="00374800"/>
    <w:rsid w:val="003757E4"/>
    <w:rsid w:val="003866DF"/>
    <w:rsid w:val="003949C5"/>
    <w:rsid w:val="00395756"/>
    <w:rsid w:val="003A1CA3"/>
    <w:rsid w:val="003A2827"/>
    <w:rsid w:val="003A48DC"/>
    <w:rsid w:val="003A6175"/>
    <w:rsid w:val="003C0C33"/>
    <w:rsid w:val="003C62DE"/>
    <w:rsid w:val="003D0D3A"/>
    <w:rsid w:val="003D4E17"/>
    <w:rsid w:val="003E16E2"/>
    <w:rsid w:val="003E1765"/>
    <w:rsid w:val="003E231C"/>
    <w:rsid w:val="003E2590"/>
    <w:rsid w:val="003F1307"/>
    <w:rsid w:val="003F3D77"/>
    <w:rsid w:val="00401BF0"/>
    <w:rsid w:val="0040322B"/>
    <w:rsid w:val="00403CEF"/>
    <w:rsid w:val="0040620C"/>
    <w:rsid w:val="00407BAE"/>
    <w:rsid w:val="004127D7"/>
    <w:rsid w:val="004131EF"/>
    <w:rsid w:val="00413D1C"/>
    <w:rsid w:val="004203CD"/>
    <w:rsid w:val="00423E15"/>
    <w:rsid w:val="004275E4"/>
    <w:rsid w:val="00430EF5"/>
    <w:rsid w:val="0043298F"/>
    <w:rsid w:val="00432F8C"/>
    <w:rsid w:val="004344F5"/>
    <w:rsid w:val="00440A7D"/>
    <w:rsid w:val="00443419"/>
    <w:rsid w:val="00444E06"/>
    <w:rsid w:val="00463737"/>
    <w:rsid w:val="004703DD"/>
    <w:rsid w:val="004749E6"/>
    <w:rsid w:val="004804C6"/>
    <w:rsid w:val="00480F92"/>
    <w:rsid w:val="004824A5"/>
    <w:rsid w:val="00496A5A"/>
    <w:rsid w:val="004971A8"/>
    <w:rsid w:val="004A2EB1"/>
    <w:rsid w:val="004A5939"/>
    <w:rsid w:val="004B09CB"/>
    <w:rsid w:val="004B469F"/>
    <w:rsid w:val="004B51BD"/>
    <w:rsid w:val="004C3A08"/>
    <w:rsid w:val="004C5FA4"/>
    <w:rsid w:val="004C7974"/>
    <w:rsid w:val="004E02F6"/>
    <w:rsid w:val="004E0B83"/>
    <w:rsid w:val="004E171D"/>
    <w:rsid w:val="004E754F"/>
    <w:rsid w:val="004F6019"/>
    <w:rsid w:val="00500433"/>
    <w:rsid w:val="0051462F"/>
    <w:rsid w:val="005163E5"/>
    <w:rsid w:val="00521206"/>
    <w:rsid w:val="00521B82"/>
    <w:rsid w:val="00526D78"/>
    <w:rsid w:val="0053414F"/>
    <w:rsid w:val="00537236"/>
    <w:rsid w:val="0054056A"/>
    <w:rsid w:val="00543CB1"/>
    <w:rsid w:val="0054440B"/>
    <w:rsid w:val="005450DF"/>
    <w:rsid w:val="00550EEF"/>
    <w:rsid w:val="005516C0"/>
    <w:rsid w:val="00555F04"/>
    <w:rsid w:val="005608D7"/>
    <w:rsid w:val="005646D5"/>
    <w:rsid w:val="005648AD"/>
    <w:rsid w:val="005717B1"/>
    <w:rsid w:val="0057717C"/>
    <w:rsid w:val="005950CD"/>
    <w:rsid w:val="005961CB"/>
    <w:rsid w:val="005B49CF"/>
    <w:rsid w:val="005E1F22"/>
    <w:rsid w:val="005E4DD9"/>
    <w:rsid w:val="005E7355"/>
    <w:rsid w:val="005F162F"/>
    <w:rsid w:val="005F74FE"/>
    <w:rsid w:val="005F76AB"/>
    <w:rsid w:val="00602125"/>
    <w:rsid w:val="00606512"/>
    <w:rsid w:val="00610399"/>
    <w:rsid w:val="006241AE"/>
    <w:rsid w:val="00627B5F"/>
    <w:rsid w:val="006341FF"/>
    <w:rsid w:val="00634AA3"/>
    <w:rsid w:val="0063776F"/>
    <w:rsid w:val="00641E34"/>
    <w:rsid w:val="0064730D"/>
    <w:rsid w:val="00652F46"/>
    <w:rsid w:val="006667A5"/>
    <w:rsid w:val="00666F98"/>
    <w:rsid w:val="00675FCD"/>
    <w:rsid w:val="0067658E"/>
    <w:rsid w:val="006829C0"/>
    <w:rsid w:val="00682AF4"/>
    <w:rsid w:val="00683202"/>
    <w:rsid w:val="0068569F"/>
    <w:rsid w:val="00686DDB"/>
    <w:rsid w:val="00696BC8"/>
    <w:rsid w:val="006A2744"/>
    <w:rsid w:val="006B1A8D"/>
    <w:rsid w:val="006B5AB9"/>
    <w:rsid w:val="006C6928"/>
    <w:rsid w:val="006E4326"/>
    <w:rsid w:val="006E794E"/>
    <w:rsid w:val="006F12DC"/>
    <w:rsid w:val="006F7677"/>
    <w:rsid w:val="00725FFF"/>
    <w:rsid w:val="00727404"/>
    <w:rsid w:val="00732A48"/>
    <w:rsid w:val="0073381D"/>
    <w:rsid w:val="00745DFA"/>
    <w:rsid w:val="0076119F"/>
    <w:rsid w:val="007710C4"/>
    <w:rsid w:val="00791536"/>
    <w:rsid w:val="007A1F11"/>
    <w:rsid w:val="007A3DFB"/>
    <w:rsid w:val="007A5481"/>
    <w:rsid w:val="007B5613"/>
    <w:rsid w:val="007C0303"/>
    <w:rsid w:val="007C4100"/>
    <w:rsid w:val="007C5729"/>
    <w:rsid w:val="007D1F25"/>
    <w:rsid w:val="007D71CF"/>
    <w:rsid w:val="007E0030"/>
    <w:rsid w:val="007E025F"/>
    <w:rsid w:val="007E362E"/>
    <w:rsid w:val="007F0E94"/>
    <w:rsid w:val="007F1C47"/>
    <w:rsid w:val="0080025D"/>
    <w:rsid w:val="00804100"/>
    <w:rsid w:val="008310E6"/>
    <w:rsid w:val="00831D99"/>
    <w:rsid w:val="00832263"/>
    <w:rsid w:val="008324DE"/>
    <w:rsid w:val="0083283C"/>
    <w:rsid w:val="00840A04"/>
    <w:rsid w:val="00841BA4"/>
    <w:rsid w:val="00844BC6"/>
    <w:rsid w:val="00852A26"/>
    <w:rsid w:val="008648F8"/>
    <w:rsid w:val="008666AE"/>
    <w:rsid w:val="00885D0C"/>
    <w:rsid w:val="00885F5C"/>
    <w:rsid w:val="00890A36"/>
    <w:rsid w:val="008946E0"/>
    <w:rsid w:val="008A010C"/>
    <w:rsid w:val="008A6666"/>
    <w:rsid w:val="008B553A"/>
    <w:rsid w:val="008C4E08"/>
    <w:rsid w:val="008C62BA"/>
    <w:rsid w:val="008C6B90"/>
    <w:rsid w:val="008D488F"/>
    <w:rsid w:val="008E6CF8"/>
    <w:rsid w:val="008F1CAC"/>
    <w:rsid w:val="008F7BA4"/>
    <w:rsid w:val="0090635B"/>
    <w:rsid w:val="00915557"/>
    <w:rsid w:val="00921127"/>
    <w:rsid w:val="0092217F"/>
    <w:rsid w:val="0093666D"/>
    <w:rsid w:val="00936EE2"/>
    <w:rsid w:val="00964FAA"/>
    <w:rsid w:val="00966DF4"/>
    <w:rsid w:val="00975C6C"/>
    <w:rsid w:val="009837B7"/>
    <w:rsid w:val="009933DF"/>
    <w:rsid w:val="009A4825"/>
    <w:rsid w:val="009B7B81"/>
    <w:rsid w:val="009C2046"/>
    <w:rsid w:val="009D47DF"/>
    <w:rsid w:val="009D646D"/>
    <w:rsid w:val="009E246D"/>
    <w:rsid w:val="009E3900"/>
    <w:rsid w:val="009F1C32"/>
    <w:rsid w:val="009F3D28"/>
    <w:rsid w:val="009F74B7"/>
    <w:rsid w:val="009F7BDD"/>
    <w:rsid w:val="00A159FE"/>
    <w:rsid w:val="00A16AF2"/>
    <w:rsid w:val="00A17220"/>
    <w:rsid w:val="00A20D17"/>
    <w:rsid w:val="00A25632"/>
    <w:rsid w:val="00A32C54"/>
    <w:rsid w:val="00A400CD"/>
    <w:rsid w:val="00A46CB9"/>
    <w:rsid w:val="00A47C26"/>
    <w:rsid w:val="00A521CE"/>
    <w:rsid w:val="00A52767"/>
    <w:rsid w:val="00A64141"/>
    <w:rsid w:val="00A64363"/>
    <w:rsid w:val="00A74A0D"/>
    <w:rsid w:val="00A75EB1"/>
    <w:rsid w:val="00A76ECF"/>
    <w:rsid w:val="00A80014"/>
    <w:rsid w:val="00A856C8"/>
    <w:rsid w:val="00A9000F"/>
    <w:rsid w:val="00A91601"/>
    <w:rsid w:val="00A9334F"/>
    <w:rsid w:val="00A937D4"/>
    <w:rsid w:val="00AB5A73"/>
    <w:rsid w:val="00AC0FF3"/>
    <w:rsid w:val="00AC269C"/>
    <w:rsid w:val="00AC4B31"/>
    <w:rsid w:val="00AD5593"/>
    <w:rsid w:val="00AD61CC"/>
    <w:rsid w:val="00AE3125"/>
    <w:rsid w:val="00AE65D8"/>
    <w:rsid w:val="00AF05D3"/>
    <w:rsid w:val="00AF0DAF"/>
    <w:rsid w:val="00AF2225"/>
    <w:rsid w:val="00AF3AF5"/>
    <w:rsid w:val="00AF5E58"/>
    <w:rsid w:val="00AF5F01"/>
    <w:rsid w:val="00B14A36"/>
    <w:rsid w:val="00B16097"/>
    <w:rsid w:val="00B2147D"/>
    <w:rsid w:val="00B22C9B"/>
    <w:rsid w:val="00B25C24"/>
    <w:rsid w:val="00B3223E"/>
    <w:rsid w:val="00B345E6"/>
    <w:rsid w:val="00B3510E"/>
    <w:rsid w:val="00B3585A"/>
    <w:rsid w:val="00B422D3"/>
    <w:rsid w:val="00B43CB1"/>
    <w:rsid w:val="00B44F58"/>
    <w:rsid w:val="00B561AF"/>
    <w:rsid w:val="00B63E5D"/>
    <w:rsid w:val="00B67BC8"/>
    <w:rsid w:val="00B71D11"/>
    <w:rsid w:val="00B775D8"/>
    <w:rsid w:val="00B81082"/>
    <w:rsid w:val="00B903F0"/>
    <w:rsid w:val="00BA5230"/>
    <w:rsid w:val="00BB2D84"/>
    <w:rsid w:val="00BB2FC3"/>
    <w:rsid w:val="00BC0B6D"/>
    <w:rsid w:val="00BC0BCC"/>
    <w:rsid w:val="00BC18B4"/>
    <w:rsid w:val="00BC38DE"/>
    <w:rsid w:val="00BC3B97"/>
    <w:rsid w:val="00BC4908"/>
    <w:rsid w:val="00BC750C"/>
    <w:rsid w:val="00BD2220"/>
    <w:rsid w:val="00BF096E"/>
    <w:rsid w:val="00BF1153"/>
    <w:rsid w:val="00BF31C2"/>
    <w:rsid w:val="00BF545C"/>
    <w:rsid w:val="00BF7623"/>
    <w:rsid w:val="00C006A0"/>
    <w:rsid w:val="00C02BE7"/>
    <w:rsid w:val="00C03EB7"/>
    <w:rsid w:val="00C2588F"/>
    <w:rsid w:val="00C335EF"/>
    <w:rsid w:val="00C33F20"/>
    <w:rsid w:val="00C367D9"/>
    <w:rsid w:val="00C45969"/>
    <w:rsid w:val="00C5225E"/>
    <w:rsid w:val="00C5289E"/>
    <w:rsid w:val="00C547BB"/>
    <w:rsid w:val="00C55037"/>
    <w:rsid w:val="00C60517"/>
    <w:rsid w:val="00C676F1"/>
    <w:rsid w:val="00C70AF9"/>
    <w:rsid w:val="00C70BA7"/>
    <w:rsid w:val="00C74575"/>
    <w:rsid w:val="00C7510B"/>
    <w:rsid w:val="00C84FB5"/>
    <w:rsid w:val="00C920CE"/>
    <w:rsid w:val="00C95D34"/>
    <w:rsid w:val="00CA0F6A"/>
    <w:rsid w:val="00CA402D"/>
    <w:rsid w:val="00CA512D"/>
    <w:rsid w:val="00CB1591"/>
    <w:rsid w:val="00CB3818"/>
    <w:rsid w:val="00CC4AE2"/>
    <w:rsid w:val="00CD77EA"/>
    <w:rsid w:val="00CE0A43"/>
    <w:rsid w:val="00CE593C"/>
    <w:rsid w:val="00CE783D"/>
    <w:rsid w:val="00CF1856"/>
    <w:rsid w:val="00D00656"/>
    <w:rsid w:val="00D0158B"/>
    <w:rsid w:val="00D06634"/>
    <w:rsid w:val="00D23188"/>
    <w:rsid w:val="00D31DDC"/>
    <w:rsid w:val="00D32041"/>
    <w:rsid w:val="00D37E92"/>
    <w:rsid w:val="00D44C63"/>
    <w:rsid w:val="00D6296D"/>
    <w:rsid w:val="00D65CD2"/>
    <w:rsid w:val="00D748E8"/>
    <w:rsid w:val="00D767FB"/>
    <w:rsid w:val="00D80439"/>
    <w:rsid w:val="00D82BA3"/>
    <w:rsid w:val="00D8695F"/>
    <w:rsid w:val="00D90CA5"/>
    <w:rsid w:val="00D94902"/>
    <w:rsid w:val="00D97271"/>
    <w:rsid w:val="00DA1EAC"/>
    <w:rsid w:val="00DA28C6"/>
    <w:rsid w:val="00DA2BF6"/>
    <w:rsid w:val="00DB7D75"/>
    <w:rsid w:val="00DC4B8B"/>
    <w:rsid w:val="00DD4D69"/>
    <w:rsid w:val="00DD5A33"/>
    <w:rsid w:val="00DE04E5"/>
    <w:rsid w:val="00DE1957"/>
    <w:rsid w:val="00DE5C8B"/>
    <w:rsid w:val="00DF71F0"/>
    <w:rsid w:val="00E0537D"/>
    <w:rsid w:val="00E077BE"/>
    <w:rsid w:val="00E10412"/>
    <w:rsid w:val="00E10521"/>
    <w:rsid w:val="00E12125"/>
    <w:rsid w:val="00E148B6"/>
    <w:rsid w:val="00E15B27"/>
    <w:rsid w:val="00E350C8"/>
    <w:rsid w:val="00E37BE3"/>
    <w:rsid w:val="00E51B29"/>
    <w:rsid w:val="00E749BE"/>
    <w:rsid w:val="00E74A9A"/>
    <w:rsid w:val="00E8329E"/>
    <w:rsid w:val="00E8556F"/>
    <w:rsid w:val="00E87D27"/>
    <w:rsid w:val="00E91F5E"/>
    <w:rsid w:val="00E9514C"/>
    <w:rsid w:val="00EA59FE"/>
    <w:rsid w:val="00EB0335"/>
    <w:rsid w:val="00EB11F7"/>
    <w:rsid w:val="00EB140F"/>
    <w:rsid w:val="00EC03A4"/>
    <w:rsid w:val="00EC300F"/>
    <w:rsid w:val="00EC4B08"/>
    <w:rsid w:val="00EC7C72"/>
    <w:rsid w:val="00ED1166"/>
    <w:rsid w:val="00ED1774"/>
    <w:rsid w:val="00EE15DE"/>
    <w:rsid w:val="00EE5F48"/>
    <w:rsid w:val="00F018F9"/>
    <w:rsid w:val="00F03D2A"/>
    <w:rsid w:val="00F04829"/>
    <w:rsid w:val="00F14246"/>
    <w:rsid w:val="00F1566F"/>
    <w:rsid w:val="00F2161C"/>
    <w:rsid w:val="00F30DE5"/>
    <w:rsid w:val="00F50127"/>
    <w:rsid w:val="00F51771"/>
    <w:rsid w:val="00F53037"/>
    <w:rsid w:val="00F54A2A"/>
    <w:rsid w:val="00F557BD"/>
    <w:rsid w:val="00F55E67"/>
    <w:rsid w:val="00F65103"/>
    <w:rsid w:val="00F7106D"/>
    <w:rsid w:val="00F74FC1"/>
    <w:rsid w:val="00F75D62"/>
    <w:rsid w:val="00F77D0F"/>
    <w:rsid w:val="00F80E26"/>
    <w:rsid w:val="00F81FA0"/>
    <w:rsid w:val="00F83906"/>
    <w:rsid w:val="00F84A54"/>
    <w:rsid w:val="00F937B1"/>
    <w:rsid w:val="00FB5A3B"/>
    <w:rsid w:val="00FC07D6"/>
    <w:rsid w:val="00FC0AE0"/>
    <w:rsid w:val="00FC4DCB"/>
    <w:rsid w:val="00FD284D"/>
    <w:rsid w:val="00FE50FF"/>
    <w:rsid w:val="00FE6F41"/>
    <w:rsid w:val="00FF2F95"/>
    <w:rsid w:val="00FF4DDD"/>
    <w:rsid w:val="00FF56DB"/>
    <w:rsid w:val="03E19A0D"/>
    <w:rsid w:val="0B9D1980"/>
    <w:rsid w:val="1613D2B3"/>
    <w:rsid w:val="1887F477"/>
    <w:rsid w:val="1A47A20E"/>
    <w:rsid w:val="1B85F283"/>
    <w:rsid w:val="1BB2DDCD"/>
    <w:rsid w:val="1D243F6C"/>
    <w:rsid w:val="24B273C3"/>
    <w:rsid w:val="2581FA3D"/>
    <w:rsid w:val="33500301"/>
    <w:rsid w:val="3426BE73"/>
    <w:rsid w:val="3698BA66"/>
    <w:rsid w:val="3C612306"/>
    <w:rsid w:val="3C73CF59"/>
    <w:rsid w:val="3E2262A1"/>
    <w:rsid w:val="45A15339"/>
    <w:rsid w:val="4789471C"/>
    <w:rsid w:val="48B84524"/>
    <w:rsid w:val="495C07E9"/>
    <w:rsid w:val="505F0642"/>
    <w:rsid w:val="5188E61C"/>
    <w:rsid w:val="51DFF1F3"/>
    <w:rsid w:val="59387D2E"/>
    <w:rsid w:val="5A062196"/>
    <w:rsid w:val="5F11CDE0"/>
    <w:rsid w:val="61FD275C"/>
    <w:rsid w:val="6451CFB3"/>
    <w:rsid w:val="694DA987"/>
    <w:rsid w:val="6AA0005B"/>
    <w:rsid w:val="6C83DBB3"/>
    <w:rsid w:val="70DED583"/>
    <w:rsid w:val="7683FDD5"/>
    <w:rsid w:val="768610F9"/>
    <w:rsid w:val="79B781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0247E"/>
  <w15:docId w15:val="{513BAE54-7E56-3E46-9F7C-DAEA0D815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83202"/>
  </w:style>
  <w:style w:type="paragraph" w:styleId="berschrift1">
    <w:name w:val="heading 1"/>
    <w:basedOn w:val="Standard"/>
    <w:next w:val="Standard"/>
    <w:uiPriority w:val="9"/>
    <w:qFormat/>
    <w:rsid w:val="00DE68DC"/>
    <w:pPr>
      <w:keepNext/>
      <w:spacing w:before="240" w:after="60"/>
      <w:outlineLvl w:val="0"/>
    </w:pPr>
    <w:rPr>
      <w:rFonts w:ascii="Arial" w:hAnsi="Arial" w:cs="Arial"/>
      <w:b/>
      <w:bCs/>
      <w:kern w:val="32"/>
      <w:sz w:val="32"/>
      <w:szCs w:val="32"/>
    </w:rPr>
  </w:style>
  <w:style w:type="paragraph" w:styleId="berschrift2">
    <w:name w:val="heading 2"/>
    <w:basedOn w:val="Standard"/>
    <w:uiPriority w:val="9"/>
    <w:semiHidden/>
    <w:unhideWhenUsed/>
    <w:qFormat/>
    <w:rsid w:val="00DE68DC"/>
    <w:pPr>
      <w:overflowPunct w:val="0"/>
      <w:jc w:val="center"/>
      <w:outlineLvl w:val="1"/>
    </w:pPr>
    <w:rPr>
      <w:b/>
      <w:bCs/>
      <w:sz w:val="28"/>
      <w:szCs w:val="28"/>
    </w:rPr>
  </w:style>
  <w:style w:type="paragraph" w:styleId="berschrift3">
    <w:name w:val="heading 3"/>
    <w:basedOn w:val="Standard"/>
    <w:next w:val="Standard"/>
    <w:link w:val="berschrift3Zchn"/>
    <w:uiPriority w:val="9"/>
    <w:semiHidden/>
    <w:unhideWhenUsed/>
    <w:qFormat/>
    <w:rsid w:val="001730E6"/>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uiPriority w:val="9"/>
    <w:semiHidden/>
    <w:unhideWhenUsed/>
    <w:qFormat/>
    <w:pPr>
      <w:keepNext/>
      <w:keepLines/>
      <w:spacing w:before="240" w:after="40"/>
      <w:outlineLvl w:val="3"/>
    </w:pPr>
    <w:rPr>
      <w:b/>
    </w:rPr>
  </w:style>
  <w:style w:type="paragraph" w:styleId="berschrift5">
    <w:name w:val="heading 5"/>
    <w:basedOn w:val="Standard"/>
    <w:next w:val="Standard"/>
    <w:uiPriority w:val="9"/>
    <w:semiHidden/>
    <w:unhideWhenUsed/>
    <w:qFormat/>
    <w:pPr>
      <w:keepNext/>
      <w:keepLines/>
      <w:spacing w:before="220" w:after="40"/>
      <w:outlineLvl w:val="4"/>
    </w:pPr>
    <w:rPr>
      <w:b/>
      <w:sz w:val="22"/>
      <w:szCs w:val="22"/>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pPr>
      <w:keepNext/>
      <w:keepLines/>
      <w:spacing w:before="480" w:after="120"/>
    </w:pPr>
    <w:rPr>
      <w:b/>
      <w:sz w:val="72"/>
      <w:szCs w:val="72"/>
    </w:rPr>
  </w:style>
  <w:style w:type="character" w:customStyle="1" w:styleId="msoins0">
    <w:name w:val="msoins"/>
    <w:rsid w:val="00DE68DC"/>
    <w:rPr>
      <w:rFonts w:cs="Times New Roman"/>
      <w:color w:val="008080"/>
      <w:u w:val="single"/>
    </w:rPr>
  </w:style>
  <w:style w:type="paragraph" w:styleId="Sprechblasentext">
    <w:name w:val="Balloon Text"/>
    <w:basedOn w:val="Standard"/>
    <w:semiHidden/>
    <w:rsid w:val="00DE68DC"/>
    <w:rPr>
      <w:rFonts w:ascii="Tahoma" w:hAnsi="Tahoma" w:cs="Tahoma"/>
      <w:sz w:val="16"/>
      <w:szCs w:val="16"/>
    </w:rPr>
  </w:style>
  <w:style w:type="paragraph" w:styleId="Kopfzeile">
    <w:name w:val="header"/>
    <w:basedOn w:val="Standard"/>
    <w:link w:val="KopfzeileZchn"/>
    <w:uiPriority w:val="99"/>
    <w:rsid w:val="00DE68DC"/>
    <w:pPr>
      <w:tabs>
        <w:tab w:val="center" w:pos="4320"/>
        <w:tab w:val="right" w:pos="8640"/>
      </w:tabs>
    </w:pPr>
    <w:rPr>
      <w:lang w:val="x-none" w:eastAsia="x-none"/>
    </w:rPr>
  </w:style>
  <w:style w:type="paragraph" w:styleId="Fuzeile">
    <w:name w:val="footer"/>
    <w:basedOn w:val="Standard"/>
    <w:link w:val="FuzeileZchn"/>
    <w:rsid w:val="00DE68DC"/>
    <w:pPr>
      <w:tabs>
        <w:tab w:val="center" w:pos="4320"/>
        <w:tab w:val="right" w:pos="8640"/>
      </w:tabs>
    </w:pPr>
    <w:rPr>
      <w:lang w:val="x-none" w:eastAsia="x-none"/>
    </w:rPr>
  </w:style>
  <w:style w:type="character" w:styleId="Hyperlink">
    <w:name w:val="Hyperlink"/>
    <w:semiHidden/>
    <w:rsid w:val="00DE68DC"/>
    <w:rPr>
      <w:rFonts w:cs="Times New Roman"/>
      <w:color w:val="0000FF"/>
      <w:u w:val="single"/>
    </w:rPr>
  </w:style>
  <w:style w:type="paragraph" w:styleId="Textkrper">
    <w:name w:val="Body Text"/>
    <w:basedOn w:val="Standard"/>
    <w:semiHidden/>
    <w:rsid w:val="00DE68DC"/>
    <w:pPr>
      <w:widowControl w:val="0"/>
      <w:overflowPunct w:val="0"/>
      <w:autoSpaceDE w:val="0"/>
      <w:autoSpaceDN w:val="0"/>
      <w:adjustRightInd w:val="0"/>
      <w:textAlignment w:val="baseline"/>
    </w:pPr>
    <w:rPr>
      <w:rFonts w:ascii="Arial" w:hAnsi="Arial" w:cs="Arial"/>
      <w:sz w:val="18"/>
      <w:szCs w:val="20"/>
    </w:rPr>
  </w:style>
  <w:style w:type="paragraph" w:customStyle="1" w:styleId="HTMLBody">
    <w:name w:val="HTML Body"/>
    <w:rsid w:val="00DE68DC"/>
    <w:pPr>
      <w:autoSpaceDE w:val="0"/>
      <w:autoSpaceDN w:val="0"/>
      <w:adjustRightInd w:val="0"/>
    </w:pPr>
    <w:rPr>
      <w:rFonts w:ascii="Arial" w:hAnsi="Arial"/>
    </w:rPr>
  </w:style>
  <w:style w:type="paragraph" w:customStyle="1" w:styleId="NormalWeb16">
    <w:name w:val="Normal (Web)16"/>
    <w:basedOn w:val="Standard"/>
    <w:rsid w:val="00DE68DC"/>
    <w:pPr>
      <w:spacing w:before="100" w:beforeAutospacing="1" w:after="198"/>
    </w:pPr>
    <w:rPr>
      <w:sz w:val="17"/>
      <w:szCs w:val="17"/>
    </w:rPr>
  </w:style>
  <w:style w:type="paragraph" w:styleId="Blocktext">
    <w:name w:val="Block Text"/>
    <w:basedOn w:val="Standard"/>
    <w:semiHidden/>
    <w:rsid w:val="00DE68DC"/>
    <w:pPr>
      <w:overflowPunct w:val="0"/>
      <w:ind w:left="720" w:right="-84"/>
      <w:jc w:val="center"/>
      <w:outlineLvl w:val="1"/>
    </w:pPr>
    <w:rPr>
      <w:b/>
      <w:bCs/>
      <w:sz w:val="30"/>
      <w:szCs w:val="28"/>
    </w:rPr>
  </w:style>
  <w:style w:type="paragraph" w:styleId="Textkrper2">
    <w:name w:val="Body Text 2"/>
    <w:basedOn w:val="Standard"/>
    <w:semiHidden/>
    <w:rsid w:val="00DE68DC"/>
    <w:pPr>
      <w:spacing w:line="360" w:lineRule="auto"/>
    </w:pPr>
    <w:rPr>
      <w:sz w:val="22"/>
      <w:szCs w:val="16"/>
    </w:rPr>
  </w:style>
  <w:style w:type="paragraph" w:styleId="Textkrper3">
    <w:name w:val="Body Text 3"/>
    <w:basedOn w:val="Standard"/>
    <w:semiHidden/>
    <w:rsid w:val="00DE68DC"/>
    <w:pPr>
      <w:overflowPunct w:val="0"/>
      <w:ind w:right="-84"/>
    </w:pPr>
    <w:rPr>
      <w:sz w:val="20"/>
      <w:szCs w:val="20"/>
    </w:rPr>
  </w:style>
  <w:style w:type="character" w:customStyle="1" w:styleId="BalloonTextChar">
    <w:name w:val="Balloon Text Char"/>
    <w:rsid w:val="00DE68DC"/>
    <w:rPr>
      <w:rFonts w:ascii="Tahoma" w:hAnsi="Tahoma" w:cs="Tahoma"/>
      <w:sz w:val="16"/>
      <w:szCs w:val="16"/>
    </w:rPr>
  </w:style>
  <w:style w:type="character" w:styleId="Kommentarzeichen">
    <w:name w:val="annotation reference"/>
    <w:semiHidden/>
    <w:rsid w:val="00FE6232"/>
    <w:rPr>
      <w:rFonts w:cs="Times New Roman"/>
      <w:sz w:val="16"/>
      <w:szCs w:val="16"/>
    </w:rPr>
  </w:style>
  <w:style w:type="paragraph" w:styleId="Kommentartext">
    <w:name w:val="annotation text"/>
    <w:basedOn w:val="Standard"/>
    <w:link w:val="KommentartextZchn"/>
    <w:semiHidden/>
    <w:rsid w:val="00FE6232"/>
    <w:rPr>
      <w:sz w:val="20"/>
      <w:szCs w:val="20"/>
      <w:lang w:val="x-none" w:eastAsia="x-none"/>
    </w:rPr>
  </w:style>
  <w:style w:type="character" w:customStyle="1" w:styleId="KommentartextZchn">
    <w:name w:val="Kommentartext Zchn"/>
    <w:link w:val="Kommentartext"/>
    <w:semiHidden/>
    <w:locked/>
    <w:rsid w:val="00FE6232"/>
    <w:rPr>
      <w:rFonts w:cs="Times New Roman"/>
    </w:rPr>
  </w:style>
  <w:style w:type="paragraph" w:styleId="Kommentarthema">
    <w:name w:val="annotation subject"/>
    <w:basedOn w:val="Kommentartext"/>
    <w:next w:val="Kommentartext"/>
    <w:link w:val="KommentarthemaZchn"/>
    <w:semiHidden/>
    <w:rsid w:val="00FE6232"/>
    <w:rPr>
      <w:b/>
      <w:bCs/>
    </w:rPr>
  </w:style>
  <w:style w:type="character" w:customStyle="1" w:styleId="KommentarthemaZchn">
    <w:name w:val="Kommentarthema Zchn"/>
    <w:link w:val="Kommentarthema"/>
    <w:semiHidden/>
    <w:locked/>
    <w:rsid w:val="00FE6232"/>
    <w:rPr>
      <w:rFonts w:cs="Times New Roman"/>
      <w:b/>
      <w:bCs/>
    </w:rPr>
  </w:style>
  <w:style w:type="paragraph" w:customStyle="1" w:styleId="LightList-Accent31">
    <w:name w:val="Light List - Accent 31"/>
    <w:hidden/>
    <w:semiHidden/>
    <w:rsid w:val="00E2704F"/>
  </w:style>
  <w:style w:type="character" w:styleId="BesuchterLink">
    <w:name w:val="FollowedHyperlink"/>
    <w:rsid w:val="004C50E7"/>
    <w:rPr>
      <w:color w:val="800080"/>
      <w:u w:val="single"/>
    </w:rPr>
  </w:style>
  <w:style w:type="paragraph" w:styleId="NurText">
    <w:name w:val="Plain Text"/>
    <w:basedOn w:val="Standard"/>
    <w:link w:val="NurTextZchn"/>
    <w:rsid w:val="00A109E0"/>
    <w:rPr>
      <w:rFonts w:ascii="Courier New" w:hAnsi="Courier New"/>
      <w:sz w:val="20"/>
      <w:szCs w:val="20"/>
      <w:lang w:val="x-none" w:eastAsia="x-none"/>
    </w:rPr>
  </w:style>
  <w:style w:type="character" w:customStyle="1" w:styleId="NurTextZchn">
    <w:name w:val="Nur Text Zchn"/>
    <w:link w:val="NurText"/>
    <w:rsid w:val="00A109E0"/>
    <w:rPr>
      <w:rFonts w:ascii="Courier New" w:hAnsi="Courier New" w:cs="Courier New"/>
    </w:rPr>
  </w:style>
  <w:style w:type="paragraph" w:styleId="StandardWeb">
    <w:name w:val="Normal (Web)"/>
    <w:basedOn w:val="Standard"/>
    <w:uiPriority w:val="99"/>
    <w:rsid w:val="00763E80"/>
  </w:style>
  <w:style w:type="character" w:customStyle="1" w:styleId="KopfzeileZchn">
    <w:name w:val="Kopfzeile Zchn"/>
    <w:link w:val="Kopfzeile"/>
    <w:uiPriority w:val="99"/>
    <w:rsid w:val="00484893"/>
    <w:rPr>
      <w:sz w:val="24"/>
      <w:szCs w:val="24"/>
    </w:rPr>
  </w:style>
  <w:style w:type="character" w:customStyle="1" w:styleId="FuzeileZchn">
    <w:name w:val="Fußzeile Zchn"/>
    <w:link w:val="Fuzeile"/>
    <w:rsid w:val="00484893"/>
    <w:rPr>
      <w:sz w:val="24"/>
      <w:szCs w:val="24"/>
    </w:rPr>
  </w:style>
  <w:style w:type="paragraph" w:customStyle="1" w:styleId="DarkList-Accent31">
    <w:name w:val="Dark List - Accent 31"/>
    <w:hidden/>
    <w:rsid w:val="001332CA"/>
  </w:style>
  <w:style w:type="character" w:customStyle="1" w:styleId="UnresolvedMention1">
    <w:name w:val="Unresolved Mention1"/>
    <w:uiPriority w:val="99"/>
    <w:semiHidden/>
    <w:unhideWhenUsed/>
    <w:rsid w:val="00E16692"/>
    <w:rPr>
      <w:color w:val="605E5C"/>
      <w:shd w:val="clear" w:color="auto" w:fill="E1DFDD"/>
    </w:rPr>
  </w:style>
  <w:style w:type="paragraph" w:styleId="berarbeitung">
    <w:name w:val="Revision"/>
    <w:hidden/>
    <w:rsid w:val="007E59DD"/>
  </w:style>
  <w:style w:type="character" w:customStyle="1" w:styleId="ipa">
    <w:name w:val="ipa"/>
    <w:basedOn w:val="Absatz-Standardschriftart"/>
    <w:rsid w:val="00F75932"/>
  </w:style>
  <w:style w:type="paragraph" w:styleId="Listenabsatz">
    <w:name w:val="List Paragraph"/>
    <w:basedOn w:val="Standard"/>
    <w:uiPriority w:val="34"/>
    <w:qFormat/>
    <w:rsid w:val="009D3114"/>
    <w:pPr>
      <w:spacing w:before="100" w:beforeAutospacing="1" w:after="100" w:afterAutospacing="1"/>
    </w:pPr>
  </w:style>
  <w:style w:type="character" w:customStyle="1" w:styleId="berschrift3Zchn">
    <w:name w:val="Überschrift 3 Zchn"/>
    <w:basedOn w:val="Absatz-Standardschriftart"/>
    <w:link w:val="berschrift3"/>
    <w:semiHidden/>
    <w:rsid w:val="001730E6"/>
    <w:rPr>
      <w:rFonts w:asciiTheme="majorHAnsi" w:eastAsiaTheme="majorEastAsia" w:hAnsiTheme="majorHAnsi" w:cstheme="majorBidi"/>
      <w:color w:val="1F3763" w:themeColor="accent1" w:themeShade="7F"/>
      <w:sz w:val="24"/>
      <w:szCs w:val="24"/>
    </w:rPr>
  </w:style>
  <w:style w:type="character" w:styleId="Hervorhebung">
    <w:name w:val="Emphasis"/>
    <w:basedOn w:val="Absatz-Standardschriftart"/>
    <w:uiPriority w:val="20"/>
    <w:qFormat/>
    <w:rsid w:val="007F437A"/>
    <w:rPr>
      <w:i/>
      <w:iCs/>
    </w:rPr>
  </w:style>
  <w:style w:type="character" w:styleId="NichtaufgelsteErwhnung">
    <w:name w:val="Unresolved Mention"/>
    <w:basedOn w:val="Absatz-Standardschriftart"/>
    <w:uiPriority w:val="99"/>
    <w:semiHidden/>
    <w:unhideWhenUsed/>
    <w:rsid w:val="00123C32"/>
    <w:rPr>
      <w:color w:val="605E5C"/>
      <w:shd w:val="clear" w:color="auto" w:fill="E1DFDD"/>
    </w:rPr>
  </w:style>
  <w:style w:type="paragraph" w:customStyle="1" w:styleId="paragraph">
    <w:name w:val="paragraph"/>
    <w:basedOn w:val="Standard"/>
    <w:rsid w:val="00091CC7"/>
    <w:pPr>
      <w:spacing w:before="100" w:beforeAutospacing="1" w:after="100" w:afterAutospacing="1"/>
    </w:pPr>
    <w:rPr>
      <w:lang w:val="de-DE" w:eastAsia="de-DE"/>
    </w:rPr>
  </w:style>
  <w:style w:type="character" w:customStyle="1" w:styleId="normaltextrun">
    <w:name w:val="normaltextrun"/>
    <w:basedOn w:val="Absatz-Standardschriftart"/>
    <w:rsid w:val="00091CC7"/>
  </w:style>
  <w:style w:type="character" w:customStyle="1" w:styleId="eop">
    <w:name w:val="eop"/>
    <w:basedOn w:val="Absatz-Standardschriftart"/>
    <w:rsid w:val="00091CC7"/>
  </w:style>
  <w:style w:type="character" w:customStyle="1" w:styleId="scxw34792552">
    <w:name w:val="scxw34792552"/>
    <w:basedOn w:val="Absatz-Standardschriftart"/>
    <w:rsid w:val="00091CC7"/>
  </w:style>
  <w:style w:type="character" w:styleId="Fett">
    <w:name w:val="Strong"/>
    <w:basedOn w:val="Absatz-Standardschriftart"/>
    <w:uiPriority w:val="22"/>
    <w:qFormat/>
    <w:rsid w:val="008752A6"/>
    <w:rPr>
      <w:b/>
      <w:bCs/>
    </w:rPr>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table" w:customStyle="1" w:styleId="a">
    <w:basedOn w:val="NormaleTabelle"/>
    <w:tblPr>
      <w:tblStyleRowBandSize w:val="1"/>
      <w:tblStyleColBandSize w:val="1"/>
      <w:tblCellMar>
        <w:left w:w="115" w:type="dxa"/>
        <w:right w:w="115" w:type="dxa"/>
      </w:tblCellMar>
    </w:tblPr>
  </w:style>
  <w:style w:type="table" w:customStyle="1" w:styleId="a0">
    <w:basedOn w:val="NormaleTabelle"/>
    <w:tblPr>
      <w:tblStyleRowBandSize w:val="1"/>
      <w:tblStyleColBandSize w:val="1"/>
      <w:tblCellMar>
        <w:left w:w="115" w:type="dxa"/>
        <w:right w:w="115" w:type="dxa"/>
      </w:tblCellMar>
    </w:tblPr>
  </w:style>
  <w:style w:type="paragraph" w:customStyle="1" w:styleId="isselectedend">
    <w:name w:val="isselectedend"/>
    <w:basedOn w:val="Standard"/>
    <w:rsid w:val="00BC3B97"/>
    <w:pPr>
      <w:spacing w:before="100" w:beforeAutospacing="1" w:after="100" w:afterAutospacing="1"/>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4405347">
      <w:bodyDiv w:val="1"/>
      <w:marLeft w:val="0"/>
      <w:marRight w:val="0"/>
      <w:marTop w:val="0"/>
      <w:marBottom w:val="0"/>
      <w:divBdr>
        <w:top w:val="none" w:sz="0" w:space="0" w:color="auto"/>
        <w:left w:val="none" w:sz="0" w:space="0" w:color="auto"/>
        <w:bottom w:val="none" w:sz="0" w:space="0" w:color="auto"/>
        <w:right w:val="none" w:sz="0" w:space="0" w:color="auto"/>
      </w:divBdr>
    </w:div>
    <w:div w:id="902254620">
      <w:bodyDiv w:val="1"/>
      <w:marLeft w:val="0"/>
      <w:marRight w:val="0"/>
      <w:marTop w:val="0"/>
      <w:marBottom w:val="0"/>
      <w:divBdr>
        <w:top w:val="none" w:sz="0" w:space="0" w:color="auto"/>
        <w:left w:val="none" w:sz="0" w:space="0" w:color="auto"/>
        <w:bottom w:val="none" w:sz="0" w:space="0" w:color="auto"/>
        <w:right w:val="none" w:sz="0" w:space="0" w:color="auto"/>
      </w:divBdr>
    </w:div>
    <w:div w:id="1361737736">
      <w:bodyDiv w:val="1"/>
      <w:marLeft w:val="0"/>
      <w:marRight w:val="0"/>
      <w:marTop w:val="0"/>
      <w:marBottom w:val="0"/>
      <w:divBdr>
        <w:top w:val="none" w:sz="0" w:space="0" w:color="auto"/>
        <w:left w:val="none" w:sz="0" w:space="0" w:color="auto"/>
        <w:bottom w:val="none" w:sz="0" w:space="0" w:color="auto"/>
        <w:right w:val="none" w:sz="0" w:space="0" w:color="auto"/>
      </w:divBdr>
    </w:div>
    <w:div w:id="1402673140">
      <w:bodyDiv w:val="1"/>
      <w:marLeft w:val="0"/>
      <w:marRight w:val="0"/>
      <w:marTop w:val="0"/>
      <w:marBottom w:val="0"/>
      <w:divBdr>
        <w:top w:val="none" w:sz="0" w:space="0" w:color="auto"/>
        <w:left w:val="none" w:sz="0" w:space="0" w:color="auto"/>
        <w:bottom w:val="none" w:sz="0" w:space="0" w:color="auto"/>
        <w:right w:val="none" w:sz="0" w:space="0" w:color="auto"/>
      </w:divBdr>
      <w:divsChild>
        <w:div w:id="348528979">
          <w:marLeft w:val="0"/>
          <w:marRight w:val="0"/>
          <w:marTop w:val="0"/>
          <w:marBottom w:val="0"/>
          <w:divBdr>
            <w:top w:val="none" w:sz="0" w:space="0" w:color="auto"/>
            <w:left w:val="none" w:sz="0" w:space="0" w:color="auto"/>
            <w:bottom w:val="none" w:sz="0" w:space="0" w:color="auto"/>
            <w:right w:val="none" w:sz="0" w:space="0" w:color="auto"/>
          </w:divBdr>
        </w:div>
        <w:div w:id="1866208219">
          <w:marLeft w:val="0"/>
          <w:marRight w:val="0"/>
          <w:marTop w:val="0"/>
          <w:marBottom w:val="0"/>
          <w:divBdr>
            <w:top w:val="none" w:sz="0" w:space="0" w:color="auto"/>
            <w:left w:val="none" w:sz="0" w:space="0" w:color="auto"/>
            <w:bottom w:val="none" w:sz="0" w:space="0" w:color="auto"/>
            <w:right w:val="none" w:sz="0" w:space="0" w:color="auto"/>
          </w:divBdr>
        </w:div>
      </w:divsChild>
    </w:div>
    <w:div w:id="1619489682">
      <w:bodyDiv w:val="1"/>
      <w:marLeft w:val="0"/>
      <w:marRight w:val="0"/>
      <w:marTop w:val="0"/>
      <w:marBottom w:val="0"/>
      <w:divBdr>
        <w:top w:val="none" w:sz="0" w:space="0" w:color="auto"/>
        <w:left w:val="none" w:sz="0" w:space="0" w:color="auto"/>
        <w:bottom w:val="none" w:sz="0" w:space="0" w:color="auto"/>
        <w:right w:val="none" w:sz="0" w:space="0" w:color="auto"/>
      </w:divBdr>
      <w:divsChild>
        <w:div w:id="1287349815">
          <w:marLeft w:val="0"/>
          <w:marRight w:val="0"/>
          <w:marTop w:val="0"/>
          <w:marBottom w:val="0"/>
          <w:divBdr>
            <w:top w:val="none" w:sz="0" w:space="0" w:color="auto"/>
            <w:left w:val="none" w:sz="0" w:space="0" w:color="auto"/>
            <w:bottom w:val="none" w:sz="0" w:space="0" w:color="auto"/>
            <w:right w:val="none" w:sz="0" w:space="0" w:color="auto"/>
          </w:divBdr>
        </w:div>
        <w:div w:id="19362840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bsky.app/profile/riedel-net.bsky.social" TargetMode="External"/><Relationship Id="rId26" Type="http://schemas.openxmlformats.org/officeDocument/2006/relationships/hyperlink" Target="https://www.wallstcom.com/Riedel/Riedel-FSPMediorNetHorizoN.jpg" TargetMode="External"/><Relationship Id="rId3" Type="http://schemas.openxmlformats.org/officeDocument/2006/relationships/customXml" Target="../customXml/item3.xml"/><Relationship Id="rId21" Type="http://schemas.openxmlformats.org/officeDocument/2006/relationships/hyperlink" Target="mailto:press@riedel.net"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linkedin.com/company/549773/" TargetMode="External"/><Relationship Id="rId17" Type="http://schemas.openxmlformats.org/officeDocument/2006/relationships/image" Target="media/image4.png"/><Relationship Id="rId25" Type="http://schemas.openxmlformats.org/officeDocument/2006/relationships/hyperlink" Target="https://www.wallstcom.com/Riedel/Riedel-FSPExterior.jpg"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instagram.com/riedelcommunications/" TargetMode="External"/><Relationship Id="rId20" Type="http://schemas.openxmlformats.org/officeDocument/2006/relationships/hyperlink" Target="mailto:sunny@wallstcom.com" TargetMode="External"/><Relationship Id="rId29" Type="http://schemas.openxmlformats.org/officeDocument/2006/relationships/hyperlink" Target="https://www.riedel.net/en/company/trade-shows/details/ibc-amsterda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youtu.be/LAqc1TlVVYw" TargetMode="External"/><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wallstcom.com/Riedel/260901-Riedel-Friedrichstadt-Palast-DE.docx" TargetMode="External"/><Relationship Id="rId28" Type="http://schemas.openxmlformats.org/officeDocument/2006/relationships/hyperlink" Target="https://www.wallstcom.com/Riedel/Riedel-FSPStageManagement.jpg" TargetMode="External"/><Relationship Id="rId10" Type="http://schemas.openxmlformats.org/officeDocument/2006/relationships/hyperlink" Target="https://www.facebook.com/RIEDELCommunicationsInternational/" TargetMode="External"/><Relationship Id="rId19" Type="http://schemas.openxmlformats.org/officeDocument/2006/relationships/image" Target="media/image5.jp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youtube.com/user/riedelcommunications" TargetMode="External"/><Relationship Id="rId22" Type="http://schemas.openxmlformats.org/officeDocument/2006/relationships/hyperlink" Target="https://www.wallstcom.com/Riedel/260901-Riedel-Friedrichstadt-Palast.docx" TargetMode="External"/><Relationship Id="rId27" Type="http://schemas.openxmlformats.org/officeDocument/2006/relationships/hyperlink" Target="https://www.wallstcom.com/Riedel/Riedel-FSPShow.jpg" TargetMode="External"/><Relationship Id="rId30" Type="http://schemas.openxmlformats.org/officeDocument/2006/relationships/hyperlink" Target="https://www.riedel.net/" TargetMode="External"/><Relationship Id="rId35" Type="http://schemas.openxmlformats.org/officeDocument/2006/relationships/theme" Target="theme/theme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anbuelhoff/Library/Group%20Containers/UBF8T346G9.Office/User%20Content.localized/Templates.localized/Riedel%20PR%20Template%2025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Ch7UsxWy/hqcYwFC4LslnInbaA==">CgMxLjAaGgoBMBIVChMIBCoPCgtBQUFCYzVqbmYwTRABGicKATESIgogCAQqHAoLQUFBQmM1am5mME0QCBoLQUFBQmM1am5mMGcivQUKC0FBQUJjNWpuZjBNEocFCgtBQUFCYzVqbmYwTRILQUFBQmM1am5mME0aDQoJdGV4dC9odG1sEgAiDgoKdGV4dC9wbGFpbhIAKhsiFTEwNzM2MDY0OTI4NjE5NzExNDMyNCgAOAAw8oeSwMsyOOO6ubvNMkKaAwoLQUFBQmM1am5mMGcSC0FBQUJjNWpuZjBNGmYKCXRleHQvaHRtbBJZVGhpcyBzaG91bGQgYmUgYXR0cmlidXRlZCB0byBzb21lb25lLCBwZXJoYXBzIHRoZSBzYWxlcyBtYW5hZ2VyIGZyb20gUmllZGVsIHF1b3RlZCBiZWxvdy4iZwoKdGV4dC9wbGFpbhJZVGhpcyBzaG91bGQgYmUgYXR0cmlidXRlZCB0byBzb21lb25lLCBwZXJoYXBzIHRoZSBzYWxlcyBtYW5hZ2VyIGZyb20gUmllZGVsIHF1b3RlZCBiZWxvdy4qGyIVMTA3MzYwNjQ5Mjg2MTk3MTE0MzI0KAA4ADCToZbAyzI447q5u80yWgxoOWZia2V2YjlzamlyAiAAeACIAQKaAQYIABAAGACqAVsSWVRoaXMgc2hvdWxkIGJlIGF0dHJpYnV0ZWQgdG8gc29tZW9uZSwgcGVyaGFwcyB0aGUgc2FsZXMgbWFuYWdlciBmcm9tIFJpZWRlbCBxdW90ZWQgYmVsb3cusAEAuAEBSkcKJGFwcGxpY2F0aW9uL3ZuZC5nb29nbGUtYXBwcy5kb2NzLm1kcxofwtfa5AEZGhcKEwoNLCBzYWlkIF9fX19fXxABGAAQAVoMN2czYTF3ejJ6bXNicgIgAHgAggEUc3VnZ2VzdC55b3NqazR2cjM2Z2uIAQKaAQYIABAAGACwAQC4AQEY8oeSwMsyIOO6ubvNMjAAQhRzdWdnZXN0Lnlvc2prNHZyMzZnazgAaiwKFHN1Z2dlc3QueW9zams0dnIzNmdrEhRDYXJyaWUgR2F0ZXMgSmFudHplbnIhMTFHZEhfSFA5dXpOY3JNWnltOXpBLXhWWnptUEhqMmY3</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20" ma:contentTypeDescription="Create a new document." ma:contentTypeScope="" ma:versionID="e0ab75475a9c12f7f16800156bed802e">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8ee021efa8a4761e2141e42f445d9b3e"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eandTime xmlns="08b6ed48-a9b2-4d09-8352-9933fe3f4900" xsi:nil="true"/>
    <TaxCatchAll xmlns="396e2555-6062-4de9-8c0e-7d9d80615b93" xsi:nil="true"/>
    <lcf76f155ced4ddcb4097134ff3c332f xmlns="08b6ed48-a9b2-4d09-8352-9933fe3f49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57CD10-5978-42BF-A300-494B19A2682A}">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725E461-DA1F-443E-9DA3-9AA21B76A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261808-9321-42CB-99B2-E755D589B502}">
  <ds:schemaRefs>
    <ds:schemaRef ds:uri="http://schemas.microsoft.com/office/2006/metadata/properties"/>
    <ds:schemaRef ds:uri="http://schemas.microsoft.com/office/infopath/2007/PartnerControls"/>
    <ds:schemaRef ds:uri="08b6ed48-a9b2-4d09-8352-9933fe3f4900"/>
    <ds:schemaRef ds:uri="396e2555-6062-4de9-8c0e-7d9d80615b93"/>
  </ds:schemaRefs>
</ds:datastoreItem>
</file>

<file path=docProps/app.xml><?xml version="1.0" encoding="utf-8"?>
<Properties xmlns="http://schemas.openxmlformats.org/officeDocument/2006/extended-properties" xmlns:vt="http://schemas.openxmlformats.org/officeDocument/2006/docPropsVTypes">
  <Template>Riedel PR Template 2526.dotx</Template>
  <TotalTime>0</TotalTime>
  <Pages>4</Pages>
  <Words>1139</Words>
  <Characters>7176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Hannah Kaufmann</cp:lastModifiedBy>
  <cp:revision>22</cp:revision>
  <cp:lastPrinted>2025-06-16T13:31:00Z</cp:lastPrinted>
  <dcterms:created xsi:type="dcterms:W3CDTF">2026-08-12T13:32:00Z</dcterms:created>
  <dcterms:modified xsi:type="dcterms:W3CDTF">2026-09-01T06:43:00Z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0x0101008BA8B72CC29BE84ABC8192F7CCF053B8</vt:lpwstr>
  </property>
</Properties>
</file>